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022B394A" w:rsidR="00AC3F42" w:rsidRPr="00C87640" w:rsidRDefault="008844AE" w:rsidP="00AC3F42">
      <w:pPr>
        <w:pStyle w:val="a5"/>
        <w:tabs>
          <w:tab w:val="right" w:pos="10206"/>
        </w:tabs>
        <w:rPr>
          <w:rFonts w:ascii="Calibri" w:hAnsi="Calibri"/>
          <w:sz w:val="24"/>
          <w:lang w:val="en-US"/>
        </w:rPr>
      </w:pPr>
      <w:r>
        <w:rPr>
          <w:rFonts w:ascii="Calibri" w:hAnsi="Calibri"/>
          <w:sz w:val="24"/>
        </w:rPr>
        <w:t>3GPP TSG-RAN WG4 Meeting #86-bis</w:t>
      </w:r>
      <w:r w:rsidR="00AC3F42">
        <w:rPr>
          <w:rFonts w:ascii="Calibri" w:hAnsi="Calibri"/>
          <w:sz w:val="24"/>
        </w:rPr>
        <w:tab/>
        <w:t>R4-1</w:t>
      </w:r>
      <w:r w:rsidR="005909F8">
        <w:rPr>
          <w:rFonts w:ascii="Calibri" w:hAnsi="Calibri"/>
          <w:sz w:val="24"/>
        </w:rPr>
        <w:t>8</w:t>
      </w:r>
      <w:r w:rsidR="00E80E5F">
        <w:rPr>
          <w:rFonts w:ascii="Calibri" w:hAnsi="Calibri"/>
          <w:sz w:val="24"/>
        </w:rPr>
        <w:t>03667</w:t>
      </w:r>
    </w:p>
    <w:p w14:paraId="59D5D59C" w14:textId="36202F78" w:rsidR="00AC3F42" w:rsidRPr="00925550" w:rsidRDefault="008844AE"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Melbourne</w:t>
      </w:r>
      <w:r w:rsidR="00AC3F42">
        <w:rPr>
          <w:rFonts w:ascii="Calibri" w:hAnsi="Calibri" w:cs="Arial"/>
          <w:b/>
          <w:noProof/>
          <w:sz w:val="24"/>
          <w:lang w:val="it-IT"/>
        </w:rPr>
        <w:t xml:space="preserve">, </w:t>
      </w:r>
      <w:r>
        <w:rPr>
          <w:rFonts w:ascii="Calibri" w:hAnsi="Calibri" w:cs="Arial"/>
          <w:b/>
          <w:noProof/>
          <w:sz w:val="24"/>
          <w:lang w:val="it-IT"/>
        </w:rPr>
        <w:t>Australia, 16 – 20 Apr, 2018</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227BF68D"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2635E8">
        <w:rPr>
          <w:rFonts w:ascii="Calibri" w:hAnsi="Calibri" w:cs="Arial"/>
          <w:b/>
          <w:sz w:val="24"/>
          <w:szCs w:val="24"/>
        </w:rPr>
        <w:t>715-04-01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486397">
        <w:rPr>
          <w:rFonts w:ascii="Calibri" w:hAnsi="Calibri" w:cs="Arial"/>
          <w:b/>
          <w:sz w:val="24"/>
          <w:szCs w:val="24"/>
        </w:rPr>
        <w:t>2A-66C-71A</w:t>
      </w:r>
      <w:r w:rsidR="008844AE">
        <w:rPr>
          <w:rFonts w:ascii="Calibri" w:hAnsi="Calibri" w:cs="Arial"/>
          <w:b/>
          <w:sz w:val="24"/>
          <w:szCs w:val="24"/>
        </w:rPr>
        <w:t>_1UL_BCS0</w:t>
      </w:r>
    </w:p>
    <w:p w14:paraId="530C72EF" w14:textId="24E2BB4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E80E5F">
        <w:rPr>
          <w:rFonts w:ascii="Calibri" w:hAnsi="Calibri" w:cs="Arial"/>
          <w:b/>
          <w:sz w:val="24"/>
          <w:szCs w:val="24"/>
        </w:rPr>
        <w:t>6.4.2</w:t>
      </w:r>
      <w:bookmarkStart w:id="0" w:name="_GoBack"/>
      <w:bookmarkEnd w:id="0"/>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6BCC1E66" w:rsidR="000E7351" w:rsidRDefault="00740BB4" w:rsidP="004E2477">
      <w:pPr>
        <w:rPr>
          <w:kern w:val="2"/>
          <w:lang w:val="en-US"/>
        </w:rPr>
      </w:pPr>
      <w:r>
        <w:rPr>
          <w:kern w:val="2"/>
          <w:lang w:val="en-US"/>
        </w:rPr>
        <w:t>CA_</w:t>
      </w:r>
      <w:r w:rsidR="00486397">
        <w:rPr>
          <w:kern w:val="2"/>
          <w:lang w:val="en-US"/>
        </w:rPr>
        <w:t>2A-66C-71A</w:t>
      </w:r>
      <w:r w:rsidR="008844AE">
        <w:rPr>
          <w:kern w:val="2"/>
          <w:lang w:val="en-US"/>
        </w:rPr>
        <w:t>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5E7185">
        <w:rPr>
          <w:kern w:val="2"/>
          <w:lang w:val="en-US"/>
        </w:rPr>
        <w:t>4</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A972431"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Pr="005909F8">
        <w:rPr>
          <w:rFonts w:ascii="Times New Roman" w:hAnsi="Times New Roman"/>
          <w:lang w:eastAsia="ja-JP"/>
        </w:rPr>
        <w:t xml:space="preserve">     </w:t>
      </w:r>
      <w:r w:rsidR="005909F8" w:rsidRPr="005909F8">
        <w:rPr>
          <w:rFonts w:cs="Arial"/>
          <w:u w:val="single"/>
          <w:lang w:eastAsia="ja-JP"/>
        </w:rPr>
        <w:t>RP-180572</w:t>
      </w:r>
      <w:r w:rsidR="005E7185" w:rsidRPr="005909F8">
        <w:rPr>
          <w:rFonts w:cs="Arial"/>
          <w:u w:val="single"/>
          <w:lang w:eastAsia="ja-JP"/>
        </w:rPr>
        <w:t xml:space="preserve"> </w:t>
      </w:r>
      <w:r w:rsidR="005909F8" w:rsidRPr="005909F8">
        <w:rPr>
          <w:rFonts w:cs="Arial"/>
          <w:u w:val="single"/>
          <w:lang w:eastAsia="ja-JP"/>
        </w:rPr>
        <w:t>LTE Advanced inter-band CA Rel-15 for 4DL/1UL</w:t>
      </w:r>
      <w:r w:rsidR="0074121A" w:rsidRPr="005909F8">
        <w:rPr>
          <w:rFonts w:ascii="Times New Roman" w:hAnsi="Times New Roman"/>
          <w:u w:val="single"/>
          <w:lang w:eastAsia="ja-JP"/>
        </w:rPr>
        <w:t xml:space="preserve">, </w:t>
      </w:r>
      <w:r w:rsidR="00F16B13" w:rsidRPr="005909F8">
        <w:rPr>
          <w:rFonts w:ascii="Times New Roman" w:hAnsi="Times New Roman"/>
          <w:u w:val="single"/>
          <w:lang w:eastAsia="ja-JP"/>
        </w:rPr>
        <w:t>RAN</w:t>
      </w:r>
      <w:r w:rsidR="005909F8" w:rsidRPr="005909F8">
        <w:rPr>
          <w:rFonts w:ascii="Times New Roman" w:hAnsi="Times New Roman"/>
          <w:u w:val="single"/>
          <w:lang w:eastAsia="ja-JP"/>
        </w:rPr>
        <w:t>-P</w:t>
      </w:r>
      <w:r w:rsidR="00F16B13" w:rsidRPr="005909F8">
        <w:rPr>
          <w:rFonts w:ascii="Times New Roman" w:hAnsi="Times New Roman"/>
          <w:u w:val="single"/>
          <w:lang w:eastAsia="ja-JP"/>
        </w:rPr>
        <w:t xml:space="preserve"> #7</w:t>
      </w:r>
      <w:r w:rsidR="005909F8" w:rsidRPr="005909F8">
        <w:rPr>
          <w:rFonts w:ascii="Times New Roman" w:hAnsi="Times New Roman"/>
          <w:u w:val="single"/>
          <w:lang w:eastAsia="ja-JP"/>
        </w:rPr>
        <w:t>9</w:t>
      </w:r>
      <w:r w:rsidR="00AC3F42" w:rsidRPr="005909F8">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14CB8E51"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2635E8" w:rsidRPr="002635E8">
        <w:rPr>
          <w:rFonts w:cs="Arial"/>
          <w:b/>
          <w:sz w:val="28"/>
          <w:szCs w:val="28"/>
          <w:lang w:eastAsia="ja-JP"/>
        </w:rPr>
        <w:t>715-04-01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FA4C4F1" w14:textId="5B978B96" w:rsidR="00A90D4B" w:rsidRPr="00F00C5E" w:rsidRDefault="00A90D4B" w:rsidP="00A90D4B">
      <w:pPr>
        <w:pStyle w:val="2"/>
        <w:rPr>
          <w:rFonts w:ascii="Calibri" w:hAnsi="Calibri"/>
          <w:sz w:val="22"/>
          <w:szCs w:val="22"/>
          <w:lang w:eastAsia="zh-CN"/>
        </w:rPr>
      </w:pPr>
      <w:proofErr w:type="gramStart"/>
      <w:r>
        <w:rPr>
          <w:rFonts w:hint="eastAsia"/>
          <w:lang w:eastAsia="zh-CN"/>
        </w:rPr>
        <w:t>5</w:t>
      </w:r>
      <w:r>
        <w:t>.</w:t>
      </w:r>
      <w:r w:rsidR="001C777D">
        <w:rPr>
          <w:lang w:eastAsia="zh-CN"/>
        </w:rPr>
        <w:t>x</w:t>
      </w:r>
      <w:proofErr w:type="gramEnd"/>
      <w:r w:rsidRPr="00F00C5E">
        <w:rPr>
          <w:rFonts w:ascii="Calibri" w:hAnsi="Calibri"/>
          <w:sz w:val="22"/>
          <w:szCs w:val="22"/>
          <w:lang w:eastAsia="sv-SE"/>
        </w:rPr>
        <w:tab/>
      </w:r>
      <w:r w:rsidRPr="00F813D5">
        <w:t>CA_</w:t>
      </w:r>
      <w:r w:rsidR="00486397">
        <w:t>2A-66C-71A</w:t>
      </w:r>
      <w:r w:rsidRPr="00F813D5">
        <w:t xml:space="preserve"> _BCS</w:t>
      </w:r>
      <w:r>
        <w:rPr>
          <w:rFonts w:hint="eastAsia"/>
          <w:lang w:eastAsia="zh-CN"/>
        </w:rPr>
        <w:t>0</w:t>
      </w:r>
    </w:p>
    <w:p w14:paraId="2F243701" w14:textId="747CCEC3"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1</w:t>
      </w:r>
      <w:proofErr w:type="gramEnd"/>
      <w:r w:rsidRPr="00F00C5E">
        <w:rPr>
          <w:rFonts w:ascii="Calibri" w:hAnsi="Calibri"/>
          <w:sz w:val="22"/>
          <w:szCs w:val="22"/>
          <w:lang w:eastAsia="sv-SE"/>
        </w:rPr>
        <w:tab/>
      </w:r>
      <w:r w:rsidRPr="00725D82">
        <w:t>Channel bandwidths per operating band for CA</w:t>
      </w:r>
    </w:p>
    <w:p w14:paraId="1B5EF8F5" w14:textId="0A7604BE" w:rsidR="00A90D4B" w:rsidRDefault="00A90D4B" w:rsidP="00A90D4B">
      <w:pPr>
        <w:pStyle w:val="TH"/>
        <w:rPr>
          <w:lang w:val="en-US"/>
        </w:rPr>
      </w:pPr>
      <w:r>
        <w:rPr>
          <w:lang w:val="en-US"/>
        </w:rPr>
        <w:t xml:space="preserve">Table </w:t>
      </w:r>
      <w:r>
        <w:rPr>
          <w:rFonts w:hint="eastAsia"/>
          <w:lang w:val="en-US" w:eastAsia="zh-CN"/>
        </w:rPr>
        <w:t>5</w:t>
      </w:r>
      <w:r>
        <w:rPr>
          <w:lang w:val="en-US"/>
        </w:rPr>
        <w:t>.</w:t>
      </w:r>
      <w:r w:rsidR="001C777D">
        <w:rPr>
          <w:lang w:val="en-US" w:eastAsia="zh-CN"/>
        </w:rPr>
        <w:t>x</w:t>
      </w:r>
      <w:r>
        <w:rPr>
          <w:lang w:val="en-US"/>
        </w:rPr>
        <w:t>.1-1: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A90D4B" w14:paraId="11023163" w14:textId="77777777" w:rsidTr="00B90C6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5818F72" w14:textId="77777777" w:rsidR="00A90D4B" w:rsidRDefault="00A90D4B" w:rsidP="00B90C6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668C3FB" w14:textId="77777777" w:rsidR="00A90D4B" w:rsidRDefault="00A90D4B" w:rsidP="00B90C6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2C335D89" w14:textId="77777777" w:rsidR="00A90D4B" w:rsidRDefault="00A90D4B" w:rsidP="00B90C6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4998133B" w14:textId="77777777" w:rsidR="00A90D4B" w:rsidRDefault="00A90D4B" w:rsidP="00B90C6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14:paraId="6A269CB1" w14:textId="77777777" w:rsidR="00A90D4B" w:rsidRDefault="00A90D4B" w:rsidP="00B90C6F">
            <w:pPr>
              <w:pStyle w:val="TAH"/>
              <w:rPr>
                <w:lang w:val="en-US"/>
              </w:rPr>
            </w:pPr>
            <w:r>
              <w:rPr>
                <w:lang w:val="en-US"/>
              </w:rPr>
              <w:t>Duplex</w:t>
            </w:r>
          </w:p>
          <w:p w14:paraId="66561F78" w14:textId="77777777" w:rsidR="00A90D4B" w:rsidRDefault="00A90D4B" w:rsidP="00B90C6F">
            <w:pPr>
              <w:pStyle w:val="TAH"/>
              <w:rPr>
                <w:lang w:val="en-US"/>
              </w:rPr>
            </w:pPr>
            <w:r>
              <w:rPr>
                <w:lang w:val="en-US"/>
              </w:rPr>
              <w:t>mode</w:t>
            </w:r>
          </w:p>
        </w:tc>
      </w:tr>
      <w:tr w:rsidR="00A90D4B" w14:paraId="488A8E85"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D60EF" w14:textId="77777777" w:rsidR="00A90D4B" w:rsidRDefault="00A90D4B" w:rsidP="00B90C6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6C9F" w14:textId="77777777" w:rsidR="00A90D4B" w:rsidRDefault="00A90D4B" w:rsidP="00B90C6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700FC149" w14:textId="77777777" w:rsidR="00A90D4B" w:rsidRDefault="00A90D4B" w:rsidP="00B90C6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27771032" w14:textId="77777777" w:rsidR="00A90D4B" w:rsidRDefault="00A90D4B" w:rsidP="00B90C6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51F9D" w14:textId="77777777" w:rsidR="00A90D4B" w:rsidRDefault="00A90D4B" w:rsidP="00B90C6F">
            <w:pPr>
              <w:spacing w:after="0"/>
              <w:rPr>
                <w:rFonts w:ascii="Arial" w:hAnsi="Arial"/>
                <w:b/>
                <w:sz w:val="18"/>
                <w:lang w:val="en-US"/>
              </w:rPr>
            </w:pPr>
          </w:p>
        </w:tc>
      </w:tr>
      <w:tr w:rsidR="00A90D4B" w14:paraId="03CEDCD8" w14:textId="77777777" w:rsidTr="00B90C6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A5EE9" w14:textId="77777777" w:rsidR="00A90D4B" w:rsidRDefault="00A90D4B" w:rsidP="00B90C6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B4EA" w14:textId="77777777" w:rsidR="00A90D4B" w:rsidRDefault="00A90D4B" w:rsidP="00B90C6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7694252F" w14:textId="77777777" w:rsidR="00A90D4B" w:rsidRDefault="00A90D4B" w:rsidP="00B90C6F">
            <w:pPr>
              <w:pStyle w:val="TAH"/>
              <w:rPr>
                <w:lang w:val="en-US"/>
              </w:rPr>
            </w:pPr>
            <w:proofErr w:type="spellStart"/>
            <w:r>
              <w:rPr>
                <w:lang w:val="en-US"/>
              </w:rPr>
              <w:t>FUL_low</w:t>
            </w:r>
            <w:proofErr w:type="spellEnd"/>
            <w:r>
              <w:rPr>
                <w:lang w:val="en-US"/>
              </w:rPr>
              <w:t xml:space="preserve">  –  </w:t>
            </w:r>
            <w:proofErr w:type="spellStart"/>
            <w:r>
              <w:rPr>
                <w:lang w:val="en-US"/>
              </w:rPr>
              <w:t>FUL_high</w:t>
            </w:r>
            <w:proofErr w:type="spellEnd"/>
            <w:r>
              <w:rPr>
                <w:lang w:val="en-US"/>
              </w:rPr>
              <w:t xml:space="preserve">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2C637469" w14:textId="77777777" w:rsidR="00A90D4B" w:rsidRDefault="00A90D4B" w:rsidP="00B90C6F">
            <w:pPr>
              <w:pStyle w:val="TAH"/>
              <w:rPr>
                <w:lang w:val="en-US"/>
              </w:rPr>
            </w:pPr>
            <w:proofErr w:type="spellStart"/>
            <w:r>
              <w:rPr>
                <w:lang w:val="en-US"/>
              </w:rPr>
              <w:t>F</w:t>
            </w:r>
            <w:r>
              <w:rPr>
                <w:vertAlign w:val="subscript"/>
                <w:lang w:val="en-US"/>
              </w:rPr>
              <w:t>DL_low</w:t>
            </w:r>
            <w:proofErr w:type="spellEnd"/>
            <w:r>
              <w:rPr>
                <w:lang w:val="en-US"/>
              </w:rPr>
              <w:t xml:space="preserve">  –  </w:t>
            </w:r>
            <w:proofErr w:type="spellStart"/>
            <w:r>
              <w:rPr>
                <w:lang w:val="en-US"/>
              </w:rPr>
              <w:t>F</w:t>
            </w:r>
            <w:r>
              <w:rPr>
                <w:vertAlign w:val="subscript"/>
                <w:lang w:val="en-US"/>
              </w:rPr>
              <w:t>DL_high</w:t>
            </w:r>
            <w:proofErr w:type="spellEnd"/>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AF31" w14:textId="77777777" w:rsidR="00A90D4B" w:rsidRDefault="00A90D4B" w:rsidP="00B90C6F">
            <w:pPr>
              <w:spacing w:after="0"/>
              <w:rPr>
                <w:rFonts w:ascii="Arial" w:hAnsi="Arial"/>
                <w:b/>
                <w:sz w:val="18"/>
                <w:lang w:val="en-US"/>
              </w:rPr>
            </w:pPr>
          </w:p>
        </w:tc>
      </w:tr>
      <w:tr w:rsidR="00A90D4B" w14:paraId="72932471" w14:textId="77777777" w:rsidTr="00B90C6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1FB0FA1" w14:textId="3400B07B" w:rsidR="00A90D4B" w:rsidRDefault="003D3E88" w:rsidP="00B90C6F">
            <w:pPr>
              <w:pStyle w:val="TAC"/>
              <w:rPr>
                <w:lang w:val="en-US"/>
              </w:rPr>
            </w:pPr>
            <w:r>
              <w:rPr>
                <w:lang w:val="en-US"/>
              </w:rPr>
              <w:t>CA_2-66</w:t>
            </w:r>
            <w:r w:rsidR="00A90D4B">
              <w:rPr>
                <w:lang w:val="en-US"/>
              </w:rPr>
              <w:t>-71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7936012" w14:textId="77777777" w:rsidR="00A90D4B" w:rsidRDefault="00A90D4B" w:rsidP="00B90C6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14:paraId="3BD93814" w14:textId="77777777" w:rsidR="00A90D4B" w:rsidRDefault="00A90D4B" w:rsidP="00B90C6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14:paraId="1749312F"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14:paraId="6DF08A59" w14:textId="77777777" w:rsidR="00A90D4B" w:rsidRDefault="00A90D4B" w:rsidP="00B90C6F">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14:paraId="3FF873F7" w14:textId="77777777" w:rsidR="00A90D4B" w:rsidRDefault="00A90D4B" w:rsidP="00B90C6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14:paraId="3985997B"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14:paraId="555DD9DA" w14:textId="77777777" w:rsidR="00A90D4B" w:rsidRDefault="00A90D4B" w:rsidP="00B90C6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C7B55B1" w14:textId="77777777" w:rsidR="00A90D4B" w:rsidRDefault="00A90D4B" w:rsidP="00B90C6F">
            <w:pPr>
              <w:pStyle w:val="TAC"/>
              <w:rPr>
                <w:lang w:val="en-US"/>
              </w:rPr>
            </w:pPr>
            <w:r>
              <w:rPr>
                <w:lang w:val="en-US"/>
              </w:rPr>
              <w:t>FDD</w:t>
            </w:r>
          </w:p>
        </w:tc>
      </w:tr>
      <w:tr w:rsidR="00A90D4B" w14:paraId="5A55D5D5"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E9E549" w14:textId="77777777" w:rsidR="00A90D4B" w:rsidRDefault="00A90D4B" w:rsidP="00B90C6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tcPr>
          <w:p w14:paraId="550DDA17" w14:textId="3E80572F" w:rsidR="00A90D4B" w:rsidRDefault="003D3E88" w:rsidP="00B90C6F">
            <w:pPr>
              <w:pStyle w:val="TAC"/>
              <w:rPr>
                <w:lang w:val="en-US"/>
              </w:rPr>
            </w:pPr>
            <w:r>
              <w:rPr>
                <w:lang w:val="en-US"/>
              </w:rPr>
              <w:t>66</w:t>
            </w:r>
          </w:p>
        </w:tc>
        <w:tc>
          <w:tcPr>
            <w:tcW w:w="1040" w:type="dxa"/>
            <w:tcBorders>
              <w:top w:val="single" w:sz="4" w:space="0" w:color="auto"/>
              <w:left w:val="single" w:sz="4" w:space="0" w:color="auto"/>
              <w:bottom w:val="single" w:sz="4" w:space="0" w:color="auto"/>
              <w:right w:val="nil"/>
            </w:tcBorders>
            <w:vAlign w:val="center"/>
          </w:tcPr>
          <w:p w14:paraId="0F748385" w14:textId="77777777" w:rsidR="00A90D4B" w:rsidRDefault="00A90D4B" w:rsidP="00B90C6F">
            <w:pPr>
              <w:pStyle w:val="TAC"/>
              <w:rPr>
                <w:lang w:val="en-US"/>
              </w:rPr>
            </w:pPr>
            <w:r>
              <w:rPr>
                <w:lang w:val="en-US" w:eastAsia="zh-CN"/>
              </w:rPr>
              <w:t>1710 MHz</w:t>
            </w:r>
          </w:p>
        </w:tc>
        <w:tc>
          <w:tcPr>
            <w:tcW w:w="317" w:type="dxa"/>
            <w:tcBorders>
              <w:top w:val="single" w:sz="4" w:space="0" w:color="auto"/>
              <w:left w:val="nil"/>
              <w:bottom w:val="single" w:sz="4" w:space="0" w:color="auto"/>
              <w:right w:val="nil"/>
            </w:tcBorders>
            <w:vAlign w:val="center"/>
          </w:tcPr>
          <w:p w14:paraId="03E62CA8"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tcPr>
          <w:p w14:paraId="304BEA5F" w14:textId="1F07DF4A" w:rsidR="00A90D4B" w:rsidRDefault="003D3E88" w:rsidP="00B90C6F">
            <w:pPr>
              <w:pStyle w:val="TAC"/>
              <w:rPr>
                <w:lang w:val="en-US"/>
              </w:rPr>
            </w:pPr>
            <w:r>
              <w:rPr>
                <w:lang w:val="en-US"/>
              </w:rPr>
              <w:t>1780</w:t>
            </w:r>
            <w:r w:rsidR="00A90D4B">
              <w:rPr>
                <w:lang w:val="en-US"/>
              </w:rPr>
              <w:t xml:space="preserve"> MHz</w:t>
            </w:r>
          </w:p>
        </w:tc>
        <w:tc>
          <w:tcPr>
            <w:tcW w:w="1097" w:type="dxa"/>
            <w:tcBorders>
              <w:top w:val="single" w:sz="4" w:space="0" w:color="auto"/>
              <w:left w:val="single" w:sz="4" w:space="0" w:color="auto"/>
              <w:bottom w:val="single" w:sz="4" w:space="0" w:color="auto"/>
              <w:right w:val="nil"/>
            </w:tcBorders>
            <w:vAlign w:val="center"/>
          </w:tcPr>
          <w:p w14:paraId="6B6B00F9" w14:textId="77777777" w:rsidR="00A90D4B" w:rsidRDefault="00A90D4B" w:rsidP="00B90C6F">
            <w:pPr>
              <w:pStyle w:val="TAC"/>
              <w:rPr>
                <w:lang w:val="en-US"/>
              </w:rPr>
            </w:pPr>
            <w:r>
              <w:rPr>
                <w:lang w:val="en-US" w:eastAsia="zh-CN"/>
              </w:rPr>
              <w:t>2110 MHz</w:t>
            </w:r>
          </w:p>
        </w:tc>
        <w:tc>
          <w:tcPr>
            <w:tcW w:w="317" w:type="dxa"/>
            <w:tcBorders>
              <w:top w:val="single" w:sz="4" w:space="0" w:color="auto"/>
              <w:left w:val="nil"/>
              <w:bottom w:val="single" w:sz="4" w:space="0" w:color="auto"/>
              <w:right w:val="nil"/>
            </w:tcBorders>
            <w:vAlign w:val="center"/>
          </w:tcPr>
          <w:p w14:paraId="03112EB9"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tcPr>
          <w:p w14:paraId="453A0FCD" w14:textId="0A078307" w:rsidR="00A90D4B" w:rsidRDefault="003D3E88" w:rsidP="00B90C6F">
            <w:pPr>
              <w:pStyle w:val="TAC"/>
              <w:rPr>
                <w:lang w:val="en-US"/>
              </w:rPr>
            </w:pPr>
            <w:r>
              <w:rPr>
                <w:lang w:val="en-US"/>
              </w:rPr>
              <w:t>2200</w:t>
            </w:r>
            <w:r w:rsidR="00A90D4B">
              <w:rPr>
                <w:lang w:val="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tcPr>
          <w:p w14:paraId="5F7D05D6" w14:textId="77777777" w:rsidR="00A90D4B" w:rsidRDefault="00A90D4B" w:rsidP="00B90C6F">
            <w:pPr>
              <w:spacing w:after="0"/>
              <w:rPr>
                <w:rFonts w:ascii="Arial" w:hAnsi="Arial"/>
                <w:sz w:val="18"/>
                <w:lang w:val="en-US"/>
              </w:rPr>
            </w:pPr>
          </w:p>
        </w:tc>
      </w:tr>
      <w:tr w:rsidR="00A90D4B" w14:paraId="68801563"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92638" w14:textId="77777777" w:rsidR="00A90D4B" w:rsidRDefault="00A90D4B" w:rsidP="00B90C6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63C0404" w14:textId="77777777" w:rsidR="00A90D4B" w:rsidRDefault="00A90D4B" w:rsidP="00B90C6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14:paraId="5772E6D7" w14:textId="77777777" w:rsidR="00A90D4B" w:rsidRDefault="00A90D4B" w:rsidP="00B90C6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14:paraId="6E0EBAB1"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14:paraId="461D0A6B" w14:textId="77777777" w:rsidR="00A90D4B" w:rsidRDefault="00A90D4B" w:rsidP="00B90C6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14:paraId="632576EC" w14:textId="77777777" w:rsidR="00A90D4B" w:rsidRDefault="00A90D4B" w:rsidP="00B90C6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14:paraId="2F502396"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14:paraId="307201E4" w14:textId="77777777" w:rsidR="00A90D4B" w:rsidRDefault="00A90D4B" w:rsidP="00B90C6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F5DD9" w14:textId="77777777" w:rsidR="00A90D4B" w:rsidRDefault="00A90D4B" w:rsidP="00B90C6F">
            <w:pPr>
              <w:spacing w:after="0"/>
              <w:rPr>
                <w:rFonts w:ascii="Arial" w:hAnsi="Arial"/>
                <w:sz w:val="18"/>
                <w:lang w:val="en-US"/>
              </w:rPr>
            </w:pPr>
          </w:p>
        </w:tc>
      </w:tr>
    </w:tbl>
    <w:p w14:paraId="14C162B7" w14:textId="2E9AA150" w:rsidR="00A90D4B" w:rsidRDefault="00A90D4B" w:rsidP="00A90D4B">
      <w:pPr>
        <w:pStyle w:val="TH"/>
        <w:rPr>
          <w:lang w:val="en-US"/>
        </w:rPr>
      </w:pPr>
      <w:r>
        <w:rPr>
          <w:lang w:val="en-US"/>
        </w:rPr>
        <w:t xml:space="preserve">Table </w:t>
      </w:r>
      <w:r>
        <w:rPr>
          <w:rFonts w:hint="eastAsia"/>
          <w:lang w:val="en-US" w:eastAsia="zh-CN"/>
        </w:rPr>
        <w:t>5</w:t>
      </w:r>
      <w:r>
        <w:rPr>
          <w:lang w:val="en-US"/>
        </w:rPr>
        <w:t>.</w:t>
      </w:r>
      <w:r w:rsidR="001C777D">
        <w:rPr>
          <w:lang w:val="en-US" w:eastAsia="zh-CN"/>
        </w:rPr>
        <w:t>x</w:t>
      </w:r>
      <w:r>
        <w:rPr>
          <w:lang w:val="en-US"/>
        </w:rPr>
        <w:t>.1-</w:t>
      </w:r>
      <w:r>
        <w:rPr>
          <w:rFonts w:hint="eastAsia"/>
          <w:lang w:val="en-US" w:eastAsia="zh-CN"/>
        </w:rPr>
        <w:t>2</w:t>
      </w:r>
      <w:r>
        <w:rPr>
          <w:lang w:val="en-US"/>
        </w:rPr>
        <w:t>: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7F46E4" w14:paraId="5A933A11" w14:textId="77777777" w:rsidTr="00B90C6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14:paraId="59F4C199" w14:textId="77777777" w:rsidR="007F46E4" w:rsidRDefault="007F46E4" w:rsidP="00B90C6F">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14:paraId="1DB3F07D" w14:textId="77777777" w:rsidR="007F46E4" w:rsidRDefault="007F46E4" w:rsidP="00B90C6F">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14:paraId="1B1DA016" w14:textId="77777777" w:rsidR="007F46E4" w:rsidRDefault="007F46E4" w:rsidP="00B90C6F">
            <w:pPr>
              <w:pStyle w:val="TAH"/>
              <w:rPr>
                <w:lang w:val="en-US"/>
              </w:rPr>
            </w:pPr>
            <w:r>
              <w:rPr>
                <w:lang w:val="en-US"/>
              </w:rPr>
              <w:t>Bandwidth Combination Set</w:t>
            </w:r>
          </w:p>
        </w:tc>
      </w:tr>
      <w:tr w:rsidR="007F46E4" w14:paraId="48CD4B53" w14:textId="77777777" w:rsidTr="00B90C6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5D27825A" w14:textId="77777777" w:rsidR="007F46E4" w:rsidRDefault="007F46E4" w:rsidP="00B90C6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14:paraId="4FC0B147" w14:textId="77777777" w:rsidR="007F46E4" w:rsidRDefault="007F46E4" w:rsidP="00B90C6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5DD0ED" w14:textId="77777777" w:rsidR="007F46E4" w:rsidRDefault="007F46E4" w:rsidP="00B90C6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6024EFA9" w14:textId="77777777" w:rsidR="007F46E4" w:rsidRDefault="007F46E4" w:rsidP="00B90C6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0AFEE4" w14:textId="77777777" w:rsidR="007F46E4" w:rsidRDefault="007F46E4" w:rsidP="00B90C6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E111CC" w14:textId="77777777" w:rsidR="007F46E4" w:rsidRDefault="007F46E4" w:rsidP="00B90C6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7495F4" w14:textId="77777777" w:rsidR="007F46E4" w:rsidRDefault="007F46E4" w:rsidP="00B90C6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A9791F" w14:textId="77777777" w:rsidR="007F46E4" w:rsidRDefault="007F46E4" w:rsidP="00B90C6F">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14:paraId="28987F0B" w14:textId="77777777" w:rsidR="007F46E4" w:rsidRDefault="007F46E4" w:rsidP="00B90C6F">
            <w:pPr>
              <w:pStyle w:val="TAH"/>
              <w:rPr>
                <w:lang w:val="en-US"/>
              </w:rPr>
            </w:pPr>
          </w:p>
        </w:tc>
        <w:tc>
          <w:tcPr>
            <w:tcW w:w="1316" w:type="dxa"/>
            <w:vMerge/>
            <w:tcBorders>
              <w:left w:val="single" w:sz="4" w:space="0" w:color="auto"/>
              <w:bottom w:val="single" w:sz="4" w:space="0" w:color="auto"/>
              <w:right w:val="single" w:sz="4" w:space="0" w:color="auto"/>
            </w:tcBorders>
          </w:tcPr>
          <w:p w14:paraId="7D4E883B" w14:textId="77777777" w:rsidR="007F46E4" w:rsidRDefault="007F46E4" w:rsidP="00B90C6F">
            <w:pPr>
              <w:pStyle w:val="TAH"/>
              <w:rPr>
                <w:lang w:val="en-US"/>
              </w:rPr>
            </w:pPr>
          </w:p>
        </w:tc>
      </w:tr>
      <w:tr w:rsidR="007F46E4" w14:paraId="7F3CD090" w14:textId="77777777" w:rsidTr="00262214">
        <w:trPr>
          <w:jc w:val="center"/>
        </w:trPr>
        <w:tc>
          <w:tcPr>
            <w:tcW w:w="1398" w:type="dxa"/>
            <w:vMerge w:val="restart"/>
            <w:tcBorders>
              <w:left w:val="single" w:sz="4" w:space="0" w:color="auto"/>
              <w:bottom w:val="single" w:sz="4" w:space="0" w:color="auto"/>
              <w:right w:val="single" w:sz="4" w:space="0" w:color="auto"/>
            </w:tcBorders>
            <w:vAlign w:val="center"/>
          </w:tcPr>
          <w:p w14:paraId="1614EE5F" w14:textId="58BAABB4" w:rsidR="007F46E4" w:rsidRDefault="007F46E4" w:rsidP="00B90C6F">
            <w:pPr>
              <w:pStyle w:val="TAH"/>
              <w:rPr>
                <w:lang w:val="en-US"/>
              </w:rPr>
            </w:pPr>
            <w:r w:rsidRPr="00123D58">
              <w:rPr>
                <w:b w:val="0"/>
                <w:lang w:val="en-US"/>
              </w:rPr>
              <w:t>CA_</w:t>
            </w:r>
            <w:r>
              <w:rPr>
                <w:b w:val="0"/>
                <w:lang w:val="en-US"/>
              </w:rPr>
              <w:t>2A-66C-71A</w:t>
            </w:r>
          </w:p>
        </w:tc>
        <w:tc>
          <w:tcPr>
            <w:tcW w:w="918" w:type="dxa"/>
            <w:tcBorders>
              <w:top w:val="single" w:sz="4" w:space="0" w:color="auto"/>
              <w:left w:val="single" w:sz="4" w:space="0" w:color="auto"/>
              <w:bottom w:val="single" w:sz="4" w:space="0" w:color="auto"/>
              <w:right w:val="single" w:sz="4" w:space="0" w:color="auto"/>
            </w:tcBorders>
            <w:vAlign w:val="center"/>
          </w:tcPr>
          <w:p w14:paraId="3C096217" w14:textId="7246EC40" w:rsidR="007F46E4" w:rsidRPr="001D18FE" w:rsidRDefault="007F46E4" w:rsidP="00B90C6F">
            <w:pPr>
              <w:pStyle w:val="TAH"/>
              <w:rPr>
                <w:b w:val="0"/>
                <w:lang w:val="en-US"/>
              </w:rPr>
            </w:pPr>
            <w:r>
              <w:rPr>
                <w:b w:val="0"/>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14:paraId="4F04F34E" w14:textId="77777777" w:rsidR="007F46E4" w:rsidRPr="001D18FE" w:rsidRDefault="007F46E4"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0BF6E735" w14:textId="77777777" w:rsidR="007F46E4" w:rsidRPr="001D18FE" w:rsidRDefault="007F46E4"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1A109700" w14:textId="77777777" w:rsidR="007F46E4" w:rsidRPr="001D18FE" w:rsidRDefault="007F46E4"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097D9E11" w14:textId="77777777" w:rsidR="007F46E4" w:rsidRPr="001D18FE" w:rsidRDefault="007F46E4"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33259518" w14:textId="77777777" w:rsidR="007F46E4" w:rsidRPr="001D18FE" w:rsidRDefault="007F46E4"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43D585EC" w14:textId="77777777" w:rsidR="007F46E4" w:rsidRPr="001D18FE" w:rsidRDefault="007F46E4" w:rsidP="00B90C6F">
            <w:pPr>
              <w:pStyle w:val="TAH"/>
              <w:rPr>
                <w:b w:val="0"/>
                <w:lang w:val="en-US"/>
              </w:rPr>
            </w:pPr>
            <w:r w:rsidRPr="001D18FE">
              <w:rPr>
                <w:b w:val="0"/>
                <w:lang w:val="en-US"/>
              </w:rPr>
              <w:t>Yes</w:t>
            </w:r>
          </w:p>
        </w:tc>
        <w:tc>
          <w:tcPr>
            <w:tcW w:w="1187" w:type="dxa"/>
            <w:vMerge w:val="restart"/>
            <w:tcBorders>
              <w:left w:val="single" w:sz="4" w:space="0" w:color="auto"/>
              <w:right w:val="single" w:sz="4" w:space="0" w:color="auto"/>
            </w:tcBorders>
          </w:tcPr>
          <w:p w14:paraId="717F7E28" w14:textId="77777777" w:rsidR="007F46E4" w:rsidRDefault="007F46E4" w:rsidP="00B90C6F">
            <w:pPr>
              <w:pStyle w:val="TAH"/>
              <w:rPr>
                <w:lang w:val="en-US"/>
              </w:rPr>
            </w:pPr>
          </w:p>
        </w:tc>
        <w:tc>
          <w:tcPr>
            <w:tcW w:w="1316" w:type="dxa"/>
            <w:vMerge w:val="restart"/>
            <w:tcBorders>
              <w:left w:val="single" w:sz="4" w:space="0" w:color="auto"/>
              <w:right w:val="single" w:sz="4" w:space="0" w:color="auto"/>
            </w:tcBorders>
          </w:tcPr>
          <w:p w14:paraId="4317B30D" w14:textId="77777777" w:rsidR="007F46E4" w:rsidRDefault="007F46E4" w:rsidP="00B90C6F">
            <w:pPr>
              <w:pStyle w:val="TAH"/>
              <w:rPr>
                <w:lang w:val="en-US"/>
              </w:rPr>
            </w:pPr>
          </w:p>
        </w:tc>
      </w:tr>
      <w:tr w:rsidR="007F46E4" w14:paraId="2C4C3274" w14:textId="77777777" w:rsidTr="00262214">
        <w:trPr>
          <w:jc w:val="center"/>
        </w:trPr>
        <w:tc>
          <w:tcPr>
            <w:tcW w:w="1398" w:type="dxa"/>
            <w:vMerge/>
            <w:tcBorders>
              <w:left w:val="single" w:sz="4" w:space="0" w:color="auto"/>
              <w:bottom w:val="single" w:sz="4" w:space="0" w:color="auto"/>
              <w:right w:val="single" w:sz="4" w:space="0" w:color="auto"/>
            </w:tcBorders>
            <w:vAlign w:val="center"/>
          </w:tcPr>
          <w:p w14:paraId="3D813CCA" w14:textId="77777777" w:rsidR="007F46E4" w:rsidRDefault="007F46E4" w:rsidP="00B90C6F">
            <w:pPr>
              <w:pStyle w:val="TAH"/>
              <w:rPr>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14:paraId="2205EF92" w14:textId="25E23868" w:rsidR="007F46E4" w:rsidRPr="00486397" w:rsidRDefault="007F46E4" w:rsidP="00B90C6F">
            <w:pPr>
              <w:pStyle w:val="TAH"/>
              <w:rPr>
                <w:rFonts w:eastAsia="新細明體"/>
                <w:b w:val="0"/>
                <w:lang w:val="en-US" w:eastAsia="zh-TW"/>
              </w:rPr>
            </w:pPr>
            <w:r>
              <w:rPr>
                <w:rFonts w:eastAsia="新細明體" w:hint="eastAsia"/>
                <w:b w:val="0"/>
                <w:lang w:val="en-US" w:eastAsia="zh-TW"/>
              </w:rPr>
              <w:t>66</w:t>
            </w:r>
          </w:p>
        </w:tc>
        <w:tc>
          <w:tcPr>
            <w:tcW w:w="4494" w:type="dxa"/>
            <w:gridSpan w:val="6"/>
            <w:tcBorders>
              <w:top w:val="single" w:sz="4" w:space="0" w:color="auto"/>
              <w:left w:val="single" w:sz="4" w:space="0" w:color="auto"/>
              <w:bottom w:val="single" w:sz="4" w:space="0" w:color="auto"/>
              <w:right w:val="single" w:sz="4" w:space="0" w:color="auto"/>
            </w:tcBorders>
            <w:vAlign w:val="center"/>
          </w:tcPr>
          <w:p w14:paraId="50D8B9A4" w14:textId="34431460" w:rsidR="007F46E4" w:rsidRPr="001D18FE" w:rsidRDefault="007F46E4" w:rsidP="00B90C6F">
            <w:pPr>
              <w:pStyle w:val="TAH"/>
              <w:rPr>
                <w:b w:val="0"/>
                <w:lang w:val="en-US"/>
              </w:rPr>
            </w:pPr>
            <w:r w:rsidRPr="00486397">
              <w:rPr>
                <w:b w:val="0"/>
                <w:lang w:val="en-US"/>
              </w:rPr>
              <w:t>See CA_66C Bandwidth Combination Set 0 in Table 5.6A.1-1</w:t>
            </w:r>
          </w:p>
        </w:tc>
        <w:tc>
          <w:tcPr>
            <w:tcW w:w="1187" w:type="dxa"/>
            <w:vMerge/>
            <w:tcBorders>
              <w:left w:val="single" w:sz="4" w:space="0" w:color="auto"/>
              <w:right w:val="single" w:sz="4" w:space="0" w:color="auto"/>
            </w:tcBorders>
          </w:tcPr>
          <w:p w14:paraId="2556A784" w14:textId="77777777" w:rsidR="007F46E4" w:rsidRDefault="007F46E4" w:rsidP="00B90C6F">
            <w:pPr>
              <w:pStyle w:val="TAH"/>
              <w:rPr>
                <w:lang w:val="en-US"/>
              </w:rPr>
            </w:pPr>
          </w:p>
        </w:tc>
        <w:tc>
          <w:tcPr>
            <w:tcW w:w="1316" w:type="dxa"/>
            <w:vMerge/>
            <w:tcBorders>
              <w:left w:val="single" w:sz="4" w:space="0" w:color="auto"/>
              <w:right w:val="single" w:sz="4" w:space="0" w:color="auto"/>
            </w:tcBorders>
          </w:tcPr>
          <w:p w14:paraId="08652BC1" w14:textId="77777777" w:rsidR="007F46E4" w:rsidRDefault="007F46E4" w:rsidP="00B90C6F">
            <w:pPr>
              <w:pStyle w:val="TAH"/>
              <w:rPr>
                <w:lang w:val="en-US"/>
              </w:rPr>
            </w:pPr>
          </w:p>
        </w:tc>
      </w:tr>
      <w:tr w:rsidR="007F46E4" w14:paraId="734A8999" w14:textId="77777777" w:rsidTr="00B90C6F">
        <w:trPr>
          <w:jc w:val="center"/>
        </w:trPr>
        <w:tc>
          <w:tcPr>
            <w:tcW w:w="1398" w:type="dxa"/>
            <w:vMerge/>
            <w:tcBorders>
              <w:left w:val="single" w:sz="4" w:space="0" w:color="auto"/>
              <w:bottom w:val="single" w:sz="4" w:space="0" w:color="auto"/>
              <w:right w:val="single" w:sz="4" w:space="0" w:color="auto"/>
            </w:tcBorders>
            <w:vAlign w:val="center"/>
          </w:tcPr>
          <w:p w14:paraId="5B1A1228" w14:textId="77777777" w:rsidR="007F46E4" w:rsidRDefault="007F46E4" w:rsidP="00B90C6F">
            <w:pPr>
              <w:pStyle w:val="TAH"/>
              <w:rPr>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14:paraId="12376D76" w14:textId="77777777" w:rsidR="007F46E4" w:rsidRPr="001D18FE" w:rsidRDefault="007F46E4" w:rsidP="00B90C6F">
            <w:pPr>
              <w:pStyle w:val="TAH"/>
              <w:rPr>
                <w:b w:val="0"/>
                <w:lang w:val="en-US"/>
              </w:rPr>
            </w:pPr>
            <w:r w:rsidRPr="001D18FE">
              <w:rPr>
                <w:b w:val="0"/>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14:paraId="736F150A" w14:textId="77777777" w:rsidR="007F46E4" w:rsidRPr="001D18FE" w:rsidRDefault="007F46E4"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07872449" w14:textId="77777777" w:rsidR="007F46E4" w:rsidRPr="001D18FE" w:rsidRDefault="007F46E4"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6687BD8A" w14:textId="77777777" w:rsidR="007F46E4" w:rsidRPr="001D18FE" w:rsidRDefault="007F46E4"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007F39BE" w14:textId="77777777" w:rsidR="007F46E4" w:rsidRPr="001D18FE" w:rsidRDefault="007F46E4"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2BD6E300" w14:textId="77777777" w:rsidR="007F46E4" w:rsidRPr="001D18FE" w:rsidRDefault="007F46E4"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6DCF3A96" w14:textId="77777777" w:rsidR="007F46E4" w:rsidRPr="001D18FE" w:rsidRDefault="007F46E4" w:rsidP="00B90C6F">
            <w:pPr>
              <w:pStyle w:val="TAH"/>
              <w:rPr>
                <w:b w:val="0"/>
                <w:lang w:val="en-US"/>
              </w:rPr>
            </w:pPr>
            <w:r w:rsidRPr="001D18FE">
              <w:rPr>
                <w:b w:val="0"/>
                <w:lang w:val="en-US"/>
              </w:rPr>
              <w:t>Yes</w:t>
            </w:r>
          </w:p>
        </w:tc>
        <w:tc>
          <w:tcPr>
            <w:tcW w:w="1187" w:type="dxa"/>
            <w:vMerge/>
            <w:tcBorders>
              <w:left w:val="single" w:sz="4" w:space="0" w:color="auto"/>
              <w:bottom w:val="single" w:sz="4" w:space="0" w:color="auto"/>
              <w:right w:val="single" w:sz="4" w:space="0" w:color="auto"/>
            </w:tcBorders>
          </w:tcPr>
          <w:p w14:paraId="42076BB0" w14:textId="77777777" w:rsidR="007F46E4" w:rsidRDefault="007F46E4" w:rsidP="00B90C6F">
            <w:pPr>
              <w:pStyle w:val="TAH"/>
              <w:rPr>
                <w:lang w:val="en-US"/>
              </w:rPr>
            </w:pPr>
          </w:p>
        </w:tc>
        <w:tc>
          <w:tcPr>
            <w:tcW w:w="1316" w:type="dxa"/>
            <w:vMerge/>
            <w:tcBorders>
              <w:left w:val="single" w:sz="4" w:space="0" w:color="auto"/>
              <w:bottom w:val="single" w:sz="4" w:space="0" w:color="auto"/>
              <w:right w:val="single" w:sz="4" w:space="0" w:color="auto"/>
            </w:tcBorders>
          </w:tcPr>
          <w:p w14:paraId="31BB236B" w14:textId="77777777" w:rsidR="007F46E4" w:rsidRDefault="007F46E4" w:rsidP="00B90C6F">
            <w:pPr>
              <w:pStyle w:val="TAH"/>
              <w:rPr>
                <w:lang w:val="en-US"/>
              </w:rPr>
            </w:pPr>
          </w:p>
        </w:tc>
      </w:tr>
    </w:tbl>
    <w:p w14:paraId="0D8DA899" w14:textId="77777777" w:rsidR="00A90D4B" w:rsidRPr="00CE5EE1" w:rsidRDefault="00A90D4B" w:rsidP="00A90D4B">
      <w:pPr>
        <w:rPr>
          <w:lang w:val="en-US" w:eastAsia="zh-CN"/>
        </w:rPr>
      </w:pPr>
    </w:p>
    <w:p w14:paraId="0E89AC5C" w14:textId="7F9B14FA"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2</w:t>
      </w:r>
      <w:proofErr w:type="gramEnd"/>
      <w:r w:rsidRPr="00A1570A">
        <w:tab/>
      </w:r>
      <w:r>
        <w:rPr>
          <w:rFonts w:hint="eastAsia"/>
          <w:lang w:eastAsia="zh-CN"/>
        </w:rPr>
        <w:t xml:space="preserve">UE </w:t>
      </w:r>
      <w:r>
        <w:t>Co-existence studies</w:t>
      </w:r>
    </w:p>
    <w:p w14:paraId="52A5F06E" w14:textId="15EC9769" w:rsidR="00A90D4B" w:rsidRPr="001E3254" w:rsidRDefault="00A90D4B" w:rsidP="00A90D4B">
      <w:pPr>
        <w:pStyle w:val="afe"/>
        <w:jc w:val="center"/>
      </w:pPr>
      <w:r w:rsidRPr="001E3254">
        <w:t xml:space="preserve">Table </w:t>
      </w:r>
      <w:r>
        <w:rPr>
          <w:rFonts w:hint="eastAsia"/>
          <w:lang w:val="en-US" w:eastAsia="zh-CN"/>
        </w:rPr>
        <w:t>5</w:t>
      </w:r>
      <w:r>
        <w:rPr>
          <w:lang w:val="en-US"/>
        </w:rPr>
        <w:t>.</w:t>
      </w:r>
      <w:r w:rsidR="001C777D">
        <w:rPr>
          <w:lang w:val="en-US" w:eastAsia="zh-CN"/>
        </w:rPr>
        <w:t>x</w:t>
      </w:r>
      <w:r>
        <w:rPr>
          <w:lang w:val="en-US"/>
        </w:rPr>
        <w:t>.</w:t>
      </w:r>
      <w:r>
        <w:rPr>
          <w:rFonts w:hint="eastAsia"/>
          <w:lang w:val="en-US" w:eastAsia="zh-CN"/>
        </w:rPr>
        <w:t>2</w:t>
      </w:r>
      <w:r>
        <w:rPr>
          <w:lang w:val="en-US"/>
        </w:rPr>
        <w:t>-1</w:t>
      </w:r>
      <w:r w:rsidRPr="001E3254">
        <w:t xml:space="preserve">: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8"/>
        <w:gridCol w:w="1068"/>
        <w:gridCol w:w="1068"/>
        <w:gridCol w:w="1071"/>
        <w:gridCol w:w="1071"/>
        <w:gridCol w:w="1071"/>
        <w:gridCol w:w="1071"/>
        <w:gridCol w:w="1071"/>
        <w:gridCol w:w="1069"/>
      </w:tblGrid>
      <w:tr w:rsidR="00A90D4B" w:rsidRPr="001E3254" w14:paraId="00713DF7" w14:textId="77777777" w:rsidTr="00B90C6F">
        <w:trPr>
          <w:jc w:val="center"/>
        </w:trPr>
        <w:tc>
          <w:tcPr>
            <w:tcW w:w="555" w:type="pct"/>
            <w:shd w:val="clear" w:color="auto" w:fill="auto"/>
            <w:vAlign w:val="center"/>
          </w:tcPr>
          <w:p w14:paraId="43058FD7" w14:textId="77777777" w:rsidR="00A90D4B" w:rsidRPr="001E3254" w:rsidRDefault="00A90D4B" w:rsidP="00B90C6F">
            <w:pPr>
              <w:pStyle w:val="TAH"/>
            </w:pPr>
          </w:p>
        </w:tc>
        <w:tc>
          <w:tcPr>
            <w:tcW w:w="555" w:type="pct"/>
            <w:shd w:val="clear" w:color="auto" w:fill="auto"/>
            <w:vAlign w:val="center"/>
          </w:tcPr>
          <w:p w14:paraId="476C09D1" w14:textId="77777777" w:rsidR="00A90D4B" w:rsidRPr="001E3254" w:rsidRDefault="00A90D4B" w:rsidP="00B90C6F">
            <w:pPr>
              <w:pStyle w:val="TAH"/>
            </w:pPr>
          </w:p>
        </w:tc>
        <w:tc>
          <w:tcPr>
            <w:tcW w:w="555" w:type="pct"/>
            <w:shd w:val="clear" w:color="auto" w:fill="auto"/>
            <w:vAlign w:val="center"/>
          </w:tcPr>
          <w:p w14:paraId="16C1612F" w14:textId="77777777" w:rsidR="00A90D4B" w:rsidRPr="001E3254" w:rsidRDefault="00A90D4B" w:rsidP="00B90C6F">
            <w:pPr>
              <w:pStyle w:val="TAH"/>
            </w:pPr>
          </w:p>
        </w:tc>
        <w:tc>
          <w:tcPr>
            <w:tcW w:w="556" w:type="pct"/>
            <w:shd w:val="clear" w:color="auto" w:fill="auto"/>
            <w:vAlign w:val="center"/>
          </w:tcPr>
          <w:p w14:paraId="13B9FBC7" w14:textId="77777777" w:rsidR="00A90D4B" w:rsidRPr="001E3254" w:rsidRDefault="00A90D4B" w:rsidP="00B90C6F">
            <w:pPr>
              <w:pStyle w:val="TAH"/>
            </w:pPr>
          </w:p>
        </w:tc>
        <w:tc>
          <w:tcPr>
            <w:tcW w:w="556" w:type="pct"/>
            <w:shd w:val="clear" w:color="auto" w:fill="auto"/>
            <w:vAlign w:val="center"/>
          </w:tcPr>
          <w:p w14:paraId="60FCC181" w14:textId="77777777" w:rsidR="00A90D4B" w:rsidRPr="001E3254" w:rsidRDefault="00A90D4B" w:rsidP="00B90C6F">
            <w:pPr>
              <w:pStyle w:val="TAH"/>
            </w:pPr>
          </w:p>
        </w:tc>
        <w:tc>
          <w:tcPr>
            <w:tcW w:w="2223" w:type="pct"/>
            <w:gridSpan w:val="4"/>
            <w:shd w:val="clear" w:color="auto" w:fill="auto"/>
            <w:vAlign w:val="center"/>
          </w:tcPr>
          <w:p w14:paraId="5B986540" w14:textId="77777777" w:rsidR="00A90D4B" w:rsidRPr="001E3254" w:rsidRDefault="00A90D4B" w:rsidP="00B90C6F">
            <w:pPr>
              <w:pStyle w:val="TAH"/>
            </w:pPr>
            <w:r w:rsidRPr="001E3254">
              <w:t>3</w:t>
            </w:r>
            <w:r w:rsidRPr="001E3254">
              <w:rPr>
                <w:vertAlign w:val="superscript"/>
              </w:rPr>
              <w:t>rd</w:t>
            </w:r>
            <w:r w:rsidRPr="001E3254">
              <w:t xml:space="preserve"> Harmonic</w:t>
            </w:r>
          </w:p>
        </w:tc>
      </w:tr>
      <w:tr w:rsidR="00A90D4B" w:rsidRPr="001E3254" w14:paraId="1807412D" w14:textId="77777777" w:rsidTr="00B90C6F">
        <w:trPr>
          <w:jc w:val="center"/>
        </w:trPr>
        <w:tc>
          <w:tcPr>
            <w:tcW w:w="555" w:type="pct"/>
            <w:shd w:val="clear" w:color="auto" w:fill="auto"/>
            <w:vAlign w:val="center"/>
          </w:tcPr>
          <w:p w14:paraId="1362EDEC" w14:textId="77777777" w:rsidR="00A90D4B" w:rsidRPr="001E3254" w:rsidRDefault="00A90D4B" w:rsidP="00B90C6F">
            <w:pPr>
              <w:pStyle w:val="TAH"/>
            </w:pPr>
            <w:r w:rsidRPr="001E3254">
              <w:t>Band</w:t>
            </w:r>
          </w:p>
        </w:tc>
        <w:tc>
          <w:tcPr>
            <w:tcW w:w="555" w:type="pct"/>
            <w:tcBorders>
              <w:bottom w:val="single" w:sz="4" w:space="0" w:color="auto"/>
            </w:tcBorders>
            <w:shd w:val="clear" w:color="auto" w:fill="auto"/>
            <w:vAlign w:val="bottom"/>
          </w:tcPr>
          <w:p w14:paraId="554E2B42" w14:textId="77777777" w:rsidR="00A90D4B" w:rsidRPr="001E3254" w:rsidRDefault="00A90D4B" w:rsidP="00B90C6F">
            <w:pPr>
              <w:pStyle w:val="TAH"/>
            </w:pPr>
            <w:r w:rsidRPr="001E3254">
              <w:t>UL Low Band Edge</w:t>
            </w:r>
          </w:p>
        </w:tc>
        <w:tc>
          <w:tcPr>
            <w:tcW w:w="555" w:type="pct"/>
            <w:tcBorders>
              <w:bottom w:val="single" w:sz="4" w:space="0" w:color="auto"/>
            </w:tcBorders>
            <w:shd w:val="clear" w:color="auto" w:fill="auto"/>
            <w:vAlign w:val="bottom"/>
          </w:tcPr>
          <w:p w14:paraId="32DE74FB" w14:textId="77777777" w:rsidR="00A90D4B" w:rsidRPr="001E3254" w:rsidRDefault="00A90D4B" w:rsidP="00B90C6F">
            <w:pPr>
              <w:pStyle w:val="TAH"/>
            </w:pPr>
            <w:r w:rsidRPr="001E3254">
              <w:t>UL High Band Edge</w:t>
            </w:r>
          </w:p>
        </w:tc>
        <w:tc>
          <w:tcPr>
            <w:tcW w:w="556" w:type="pct"/>
            <w:tcBorders>
              <w:bottom w:val="single" w:sz="4" w:space="0" w:color="auto"/>
            </w:tcBorders>
            <w:shd w:val="clear" w:color="auto" w:fill="auto"/>
            <w:vAlign w:val="bottom"/>
          </w:tcPr>
          <w:p w14:paraId="1B3A95DB" w14:textId="77777777" w:rsidR="00A90D4B" w:rsidRPr="001E3254" w:rsidRDefault="00A90D4B" w:rsidP="00B90C6F">
            <w:pPr>
              <w:pStyle w:val="TAH"/>
            </w:pPr>
            <w:r w:rsidRPr="001E3254">
              <w:t>DL Low Band Edge</w:t>
            </w:r>
          </w:p>
        </w:tc>
        <w:tc>
          <w:tcPr>
            <w:tcW w:w="556" w:type="pct"/>
            <w:tcBorders>
              <w:bottom w:val="single" w:sz="4" w:space="0" w:color="auto"/>
            </w:tcBorders>
            <w:shd w:val="clear" w:color="auto" w:fill="auto"/>
            <w:vAlign w:val="bottom"/>
          </w:tcPr>
          <w:p w14:paraId="3193AFC7" w14:textId="77777777" w:rsidR="00A90D4B" w:rsidRPr="001E3254" w:rsidRDefault="00A90D4B" w:rsidP="00B90C6F">
            <w:pPr>
              <w:pStyle w:val="TAH"/>
            </w:pPr>
            <w:r w:rsidRPr="001E3254">
              <w:t>DL High Band Edge</w:t>
            </w:r>
          </w:p>
        </w:tc>
        <w:tc>
          <w:tcPr>
            <w:tcW w:w="556" w:type="pct"/>
            <w:tcBorders>
              <w:bottom w:val="single" w:sz="4" w:space="0" w:color="auto"/>
            </w:tcBorders>
            <w:shd w:val="clear" w:color="auto" w:fill="auto"/>
            <w:vAlign w:val="bottom"/>
          </w:tcPr>
          <w:p w14:paraId="09CB2822" w14:textId="77777777" w:rsidR="00A90D4B" w:rsidRPr="001E3254" w:rsidRDefault="00A90D4B" w:rsidP="00B90C6F">
            <w:pPr>
              <w:pStyle w:val="TAH"/>
            </w:pPr>
            <w:r>
              <w:t>D</w:t>
            </w:r>
            <w:r w:rsidRPr="001E3254">
              <w:t>L Low Band Edge</w:t>
            </w:r>
          </w:p>
        </w:tc>
        <w:tc>
          <w:tcPr>
            <w:tcW w:w="556" w:type="pct"/>
            <w:tcBorders>
              <w:bottom w:val="single" w:sz="4" w:space="0" w:color="auto"/>
            </w:tcBorders>
            <w:shd w:val="clear" w:color="auto" w:fill="auto"/>
            <w:vAlign w:val="bottom"/>
          </w:tcPr>
          <w:p w14:paraId="51CF54BA" w14:textId="77777777" w:rsidR="00A90D4B" w:rsidRPr="001E3254" w:rsidRDefault="00A90D4B" w:rsidP="00B90C6F">
            <w:pPr>
              <w:pStyle w:val="TAH"/>
            </w:pPr>
            <w:r>
              <w:t>D</w:t>
            </w:r>
            <w:r w:rsidRPr="001E3254">
              <w:t>L High Band Edge</w:t>
            </w:r>
          </w:p>
        </w:tc>
        <w:tc>
          <w:tcPr>
            <w:tcW w:w="556" w:type="pct"/>
            <w:tcBorders>
              <w:bottom w:val="single" w:sz="4" w:space="0" w:color="auto"/>
            </w:tcBorders>
            <w:shd w:val="clear" w:color="auto" w:fill="auto"/>
            <w:vAlign w:val="bottom"/>
          </w:tcPr>
          <w:p w14:paraId="19F23C23" w14:textId="77777777" w:rsidR="00A90D4B" w:rsidRPr="001E3254" w:rsidRDefault="00A90D4B" w:rsidP="00B90C6F">
            <w:pPr>
              <w:pStyle w:val="TAH"/>
            </w:pPr>
            <w:r w:rsidRPr="001E3254">
              <w:t>UL Low Band Edge</w:t>
            </w:r>
          </w:p>
        </w:tc>
        <w:tc>
          <w:tcPr>
            <w:tcW w:w="555" w:type="pct"/>
            <w:tcBorders>
              <w:bottom w:val="single" w:sz="4" w:space="0" w:color="auto"/>
            </w:tcBorders>
            <w:shd w:val="clear" w:color="auto" w:fill="auto"/>
            <w:vAlign w:val="bottom"/>
          </w:tcPr>
          <w:p w14:paraId="7CF9D903" w14:textId="77777777" w:rsidR="00A90D4B" w:rsidRPr="001E3254" w:rsidRDefault="00A90D4B" w:rsidP="00B90C6F">
            <w:pPr>
              <w:pStyle w:val="TAH"/>
            </w:pPr>
            <w:r w:rsidRPr="001E3254">
              <w:t>UL High Band Edge</w:t>
            </w:r>
          </w:p>
        </w:tc>
      </w:tr>
      <w:tr w:rsidR="00A90D4B" w:rsidRPr="001E3254" w14:paraId="2559F263" w14:textId="77777777" w:rsidTr="00B90C6F">
        <w:trPr>
          <w:jc w:val="center"/>
        </w:trPr>
        <w:tc>
          <w:tcPr>
            <w:tcW w:w="555" w:type="pct"/>
            <w:shd w:val="clear" w:color="auto" w:fill="auto"/>
            <w:noWrap/>
            <w:vAlign w:val="center"/>
          </w:tcPr>
          <w:p w14:paraId="695C2334" w14:textId="77777777" w:rsidR="00A90D4B" w:rsidRPr="001E3254" w:rsidRDefault="00A90D4B" w:rsidP="00B90C6F">
            <w:pPr>
              <w:pStyle w:val="TAC"/>
              <w:rPr>
                <w:lang w:eastAsia="zh-CN"/>
              </w:rPr>
            </w:pPr>
            <w:r>
              <w:rPr>
                <w:lang w:eastAsia="zh-CN"/>
              </w:rPr>
              <w:t>2</w:t>
            </w:r>
          </w:p>
        </w:tc>
        <w:tc>
          <w:tcPr>
            <w:tcW w:w="555" w:type="pct"/>
            <w:shd w:val="clear" w:color="auto" w:fill="auto"/>
            <w:noWrap/>
            <w:vAlign w:val="center"/>
          </w:tcPr>
          <w:p w14:paraId="0EBF6327" w14:textId="77777777" w:rsidR="00A90D4B" w:rsidRPr="001E3254" w:rsidRDefault="00A90D4B" w:rsidP="00B90C6F">
            <w:pPr>
              <w:pStyle w:val="TAC"/>
            </w:pPr>
            <w:r>
              <w:t>1850</w:t>
            </w:r>
          </w:p>
        </w:tc>
        <w:tc>
          <w:tcPr>
            <w:tcW w:w="555" w:type="pct"/>
            <w:shd w:val="clear" w:color="auto" w:fill="auto"/>
            <w:noWrap/>
            <w:vAlign w:val="center"/>
          </w:tcPr>
          <w:p w14:paraId="5F4B79CD" w14:textId="77777777" w:rsidR="00A90D4B" w:rsidRPr="001E3254" w:rsidRDefault="00A90D4B" w:rsidP="00B90C6F">
            <w:pPr>
              <w:pStyle w:val="TAC"/>
            </w:pPr>
            <w:r>
              <w:t>1910</w:t>
            </w:r>
          </w:p>
        </w:tc>
        <w:tc>
          <w:tcPr>
            <w:tcW w:w="556" w:type="pct"/>
            <w:tcBorders>
              <w:bottom w:val="single" w:sz="4" w:space="0" w:color="auto"/>
            </w:tcBorders>
            <w:shd w:val="clear" w:color="auto" w:fill="auto"/>
            <w:noWrap/>
            <w:vAlign w:val="center"/>
          </w:tcPr>
          <w:p w14:paraId="6D8C94DF" w14:textId="77777777" w:rsidR="00A90D4B" w:rsidRPr="001E3254" w:rsidRDefault="00A90D4B" w:rsidP="00B90C6F">
            <w:pPr>
              <w:pStyle w:val="TAC"/>
            </w:pPr>
            <w:r>
              <w:t>1930</w:t>
            </w:r>
          </w:p>
        </w:tc>
        <w:tc>
          <w:tcPr>
            <w:tcW w:w="556" w:type="pct"/>
            <w:tcBorders>
              <w:bottom w:val="single" w:sz="4" w:space="0" w:color="auto"/>
            </w:tcBorders>
            <w:shd w:val="clear" w:color="auto" w:fill="auto"/>
            <w:noWrap/>
            <w:vAlign w:val="center"/>
          </w:tcPr>
          <w:p w14:paraId="45382254" w14:textId="77777777" w:rsidR="00A90D4B" w:rsidRPr="001E3254" w:rsidRDefault="00A90D4B" w:rsidP="00B90C6F">
            <w:pPr>
              <w:pStyle w:val="TAC"/>
            </w:pPr>
            <w:r>
              <w:t>1990</w:t>
            </w:r>
          </w:p>
        </w:tc>
        <w:tc>
          <w:tcPr>
            <w:tcW w:w="556" w:type="pct"/>
            <w:tcBorders>
              <w:bottom w:val="single" w:sz="4" w:space="0" w:color="auto"/>
            </w:tcBorders>
            <w:shd w:val="clear" w:color="auto" w:fill="auto"/>
            <w:noWrap/>
            <w:vAlign w:val="center"/>
          </w:tcPr>
          <w:p w14:paraId="1589B8F9" w14:textId="77777777" w:rsidR="00A90D4B" w:rsidRPr="001E3254" w:rsidRDefault="00A90D4B" w:rsidP="00B90C6F">
            <w:pPr>
              <w:pStyle w:val="TAC"/>
            </w:pPr>
            <w:r>
              <w:t>5790</w:t>
            </w:r>
          </w:p>
        </w:tc>
        <w:tc>
          <w:tcPr>
            <w:tcW w:w="556" w:type="pct"/>
            <w:tcBorders>
              <w:bottom w:val="single" w:sz="4" w:space="0" w:color="auto"/>
            </w:tcBorders>
            <w:shd w:val="clear" w:color="auto" w:fill="auto"/>
            <w:noWrap/>
            <w:vAlign w:val="center"/>
          </w:tcPr>
          <w:p w14:paraId="5F89F4BC" w14:textId="77777777" w:rsidR="00A90D4B" w:rsidRPr="001E3254" w:rsidRDefault="00A90D4B" w:rsidP="00B90C6F">
            <w:pPr>
              <w:pStyle w:val="TAC"/>
            </w:pPr>
            <w:r>
              <w:t>5970</w:t>
            </w:r>
          </w:p>
        </w:tc>
        <w:tc>
          <w:tcPr>
            <w:tcW w:w="556" w:type="pct"/>
            <w:shd w:val="clear" w:color="auto" w:fill="auto"/>
            <w:noWrap/>
            <w:vAlign w:val="center"/>
          </w:tcPr>
          <w:p w14:paraId="4A7EA6B0" w14:textId="77777777" w:rsidR="00A90D4B" w:rsidRPr="001E3254" w:rsidRDefault="00A90D4B" w:rsidP="00B90C6F">
            <w:pPr>
              <w:pStyle w:val="TAC"/>
            </w:pPr>
            <w:r>
              <w:t>5550</w:t>
            </w:r>
          </w:p>
        </w:tc>
        <w:tc>
          <w:tcPr>
            <w:tcW w:w="555" w:type="pct"/>
            <w:shd w:val="clear" w:color="auto" w:fill="auto"/>
            <w:noWrap/>
            <w:vAlign w:val="center"/>
          </w:tcPr>
          <w:p w14:paraId="77CD9855" w14:textId="77777777" w:rsidR="00A90D4B" w:rsidRPr="001E3254" w:rsidRDefault="00A90D4B" w:rsidP="00B90C6F">
            <w:pPr>
              <w:pStyle w:val="TAC"/>
            </w:pPr>
            <w:r>
              <w:t>5730</w:t>
            </w:r>
          </w:p>
        </w:tc>
      </w:tr>
      <w:tr w:rsidR="00A90D4B" w:rsidRPr="001E3254" w14:paraId="288D7D23" w14:textId="77777777" w:rsidTr="00B90C6F">
        <w:trPr>
          <w:jc w:val="center"/>
        </w:trPr>
        <w:tc>
          <w:tcPr>
            <w:tcW w:w="555" w:type="pct"/>
            <w:shd w:val="clear" w:color="auto" w:fill="auto"/>
            <w:noWrap/>
            <w:vAlign w:val="center"/>
          </w:tcPr>
          <w:p w14:paraId="06B47D09" w14:textId="77777777" w:rsidR="00A90D4B" w:rsidRDefault="00A90D4B" w:rsidP="00B90C6F">
            <w:pPr>
              <w:pStyle w:val="TAC"/>
              <w:rPr>
                <w:lang w:eastAsia="zh-CN"/>
              </w:rPr>
            </w:pPr>
            <w:r>
              <w:rPr>
                <w:lang w:eastAsia="zh-CN"/>
              </w:rPr>
              <w:t>71</w:t>
            </w:r>
          </w:p>
        </w:tc>
        <w:tc>
          <w:tcPr>
            <w:tcW w:w="555" w:type="pct"/>
            <w:shd w:val="clear" w:color="auto" w:fill="auto"/>
            <w:noWrap/>
            <w:vAlign w:val="center"/>
          </w:tcPr>
          <w:p w14:paraId="552D772B" w14:textId="77777777" w:rsidR="00A90D4B" w:rsidRDefault="00A90D4B" w:rsidP="00B90C6F">
            <w:pPr>
              <w:pStyle w:val="TAC"/>
            </w:pPr>
            <w:r>
              <w:t>663</w:t>
            </w:r>
          </w:p>
        </w:tc>
        <w:tc>
          <w:tcPr>
            <w:tcW w:w="555" w:type="pct"/>
            <w:shd w:val="clear" w:color="auto" w:fill="auto"/>
            <w:noWrap/>
            <w:vAlign w:val="center"/>
          </w:tcPr>
          <w:p w14:paraId="4C418F9A" w14:textId="77777777" w:rsidR="00A90D4B" w:rsidRDefault="00A90D4B" w:rsidP="00B90C6F">
            <w:pPr>
              <w:pStyle w:val="TAC"/>
            </w:pPr>
            <w:r>
              <w:t>698</w:t>
            </w:r>
          </w:p>
        </w:tc>
        <w:tc>
          <w:tcPr>
            <w:tcW w:w="556" w:type="pct"/>
            <w:tcBorders>
              <w:bottom w:val="single" w:sz="4" w:space="0" w:color="auto"/>
            </w:tcBorders>
            <w:shd w:val="clear" w:color="auto" w:fill="auto"/>
            <w:noWrap/>
            <w:vAlign w:val="center"/>
          </w:tcPr>
          <w:p w14:paraId="0A2EDEC4" w14:textId="77777777" w:rsidR="00A90D4B" w:rsidRDefault="00A90D4B" w:rsidP="00B90C6F">
            <w:pPr>
              <w:pStyle w:val="TAC"/>
            </w:pPr>
            <w:r>
              <w:t>617</w:t>
            </w:r>
          </w:p>
        </w:tc>
        <w:tc>
          <w:tcPr>
            <w:tcW w:w="556" w:type="pct"/>
            <w:tcBorders>
              <w:bottom w:val="single" w:sz="4" w:space="0" w:color="auto"/>
            </w:tcBorders>
            <w:shd w:val="clear" w:color="auto" w:fill="auto"/>
            <w:noWrap/>
            <w:vAlign w:val="center"/>
          </w:tcPr>
          <w:p w14:paraId="4324B42F" w14:textId="77777777" w:rsidR="00A90D4B" w:rsidRDefault="00A90D4B" w:rsidP="00B90C6F">
            <w:pPr>
              <w:pStyle w:val="TAC"/>
            </w:pPr>
            <w:r>
              <w:t>652</w:t>
            </w:r>
          </w:p>
        </w:tc>
        <w:tc>
          <w:tcPr>
            <w:tcW w:w="556" w:type="pct"/>
            <w:tcBorders>
              <w:bottom w:val="single" w:sz="4" w:space="0" w:color="auto"/>
            </w:tcBorders>
            <w:shd w:val="clear" w:color="auto" w:fill="auto"/>
            <w:noWrap/>
            <w:vAlign w:val="center"/>
          </w:tcPr>
          <w:p w14:paraId="722144A4" w14:textId="77777777" w:rsidR="00A90D4B" w:rsidRDefault="00A90D4B" w:rsidP="00B90C6F">
            <w:pPr>
              <w:pStyle w:val="TAC"/>
            </w:pPr>
            <w:r>
              <w:t>1851</w:t>
            </w:r>
          </w:p>
        </w:tc>
        <w:tc>
          <w:tcPr>
            <w:tcW w:w="556" w:type="pct"/>
            <w:tcBorders>
              <w:bottom w:val="single" w:sz="4" w:space="0" w:color="auto"/>
            </w:tcBorders>
            <w:shd w:val="clear" w:color="auto" w:fill="auto"/>
            <w:noWrap/>
            <w:vAlign w:val="center"/>
          </w:tcPr>
          <w:p w14:paraId="0153320E" w14:textId="77777777" w:rsidR="00A90D4B" w:rsidRDefault="00A90D4B" w:rsidP="00B90C6F">
            <w:pPr>
              <w:pStyle w:val="TAC"/>
            </w:pPr>
            <w:r>
              <w:t>1956</w:t>
            </w:r>
          </w:p>
        </w:tc>
        <w:tc>
          <w:tcPr>
            <w:tcW w:w="556" w:type="pct"/>
            <w:shd w:val="clear" w:color="auto" w:fill="auto"/>
            <w:noWrap/>
            <w:vAlign w:val="center"/>
          </w:tcPr>
          <w:p w14:paraId="6FB3FAE8" w14:textId="77777777" w:rsidR="00A90D4B" w:rsidRDefault="00A90D4B" w:rsidP="00B90C6F">
            <w:pPr>
              <w:pStyle w:val="TAC"/>
            </w:pPr>
            <w:r>
              <w:t>1989</w:t>
            </w:r>
          </w:p>
        </w:tc>
        <w:tc>
          <w:tcPr>
            <w:tcW w:w="555" w:type="pct"/>
            <w:shd w:val="clear" w:color="auto" w:fill="auto"/>
            <w:noWrap/>
            <w:vAlign w:val="center"/>
          </w:tcPr>
          <w:p w14:paraId="66AD7C7C" w14:textId="77777777" w:rsidR="00A90D4B" w:rsidRDefault="00A90D4B" w:rsidP="00B90C6F">
            <w:pPr>
              <w:pStyle w:val="TAC"/>
            </w:pPr>
            <w:r>
              <w:t>2094</w:t>
            </w:r>
          </w:p>
        </w:tc>
      </w:tr>
    </w:tbl>
    <w:p w14:paraId="57066441" w14:textId="77777777" w:rsidR="00A90D4B" w:rsidRDefault="00A90D4B" w:rsidP="00A90D4B">
      <w:pPr>
        <w:rPr>
          <w:lang w:eastAsia="zh-CN"/>
        </w:rPr>
      </w:pPr>
    </w:p>
    <w:p w14:paraId="2B4108D3" w14:textId="77777777" w:rsidR="00A90D4B" w:rsidRDefault="00A90D4B" w:rsidP="00A90D4B">
      <w:pPr>
        <w:rPr>
          <w:lang w:val="en-US"/>
        </w:rPr>
      </w:pPr>
      <w:r>
        <w:rPr>
          <w:lang w:val="en-US"/>
        </w:rPr>
        <w:t xml:space="preserve">The uplink of Band 71 is 663 - 698 MHz for which third harmonic products fall within 1989 – 2094 MHz, while the downlink of Band 2 is 1930 - 1990 </w:t>
      </w:r>
      <w:proofErr w:type="spellStart"/>
      <w:r>
        <w:rPr>
          <w:lang w:val="en-US"/>
        </w:rPr>
        <w:t>MHz.</w:t>
      </w:r>
      <w:proofErr w:type="spellEnd"/>
      <w:r>
        <w:rPr>
          <w:lang w:val="en-US"/>
        </w:rPr>
        <w:t xml:space="preserve">  Thus, it can be seen that there is potential for third harmonic interference from uplink in Band 71 to downlink in Band 2.  However, the potential is limited to edge channels since the overlap is only 1 MHz from 1989 – 1990 </w:t>
      </w:r>
      <w:proofErr w:type="spellStart"/>
      <w:r>
        <w:rPr>
          <w:lang w:val="en-US"/>
        </w:rPr>
        <w:t>MHz.</w:t>
      </w:r>
      <w:proofErr w:type="spellEnd"/>
      <w:r>
        <w:rPr>
          <w:lang w:val="en-US"/>
        </w:rPr>
        <w:t xml:space="preserve">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14:paraId="78FC601D" w14:textId="77777777" w:rsidR="00A90D4B" w:rsidRPr="00CE5EE1" w:rsidRDefault="00A90D4B" w:rsidP="00A90D4B">
      <w:pPr>
        <w:rPr>
          <w:lang w:val="en-US" w:eastAsia="zh-CN"/>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w:t>
      </w:r>
      <w:proofErr w:type="spellStart"/>
      <w:r>
        <w:rPr>
          <w:lang w:val="en-US"/>
        </w:rPr>
        <w:t>MHz.</w:t>
      </w:r>
      <w:proofErr w:type="spellEnd"/>
      <w:r>
        <w:rPr>
          <w:lang w:val="en-US"/>
        </w:rPr>
        <w:t xml:space="preserve">  Therefore, there is nearly complete overlap between these two ranges.  Depending upon the particular frequency assignments and allocation of PRB’s for uplink within Band 2 and downlink within Band 71, there may be interference from this mechanism.  </w:t>
      </w:r>
    </w:p>
    <w:p w14:paraId="05003419" w14:textId="39CE74D0"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3</w:t>
      </w:r>
      <w:proofErr w:type="gramEnd"/>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63958A4" w14:textId="0FB0AF5A" w:rsidR="001C777D" w:rsidRPr="002731E7" w:rsidRDefault="00A90D4B" w:rsidP="002731E7">
      <w:pPr>
        <w:pStyle w:val="TH"/>
        <w:jc w:val="left"/>
        <w:rPr>
          <w:b w:val="0"/>
          <w:lang w:val="en-US"/>
        </w:rPr>
      </w:pPr>
      <w:proofErr w:type="gramStart"/>
      <w:r w:rsidRPr="002731E7">
        <w:rPr>
          <w:b w:val="0"/>
          <w:lang w:val="en-US"/>
        </w:rPr>
        <w:t>the</w:t>
      </w:r>
      <w:proofErr w:type="gramEnd"/>
      <w:r w:rsidRPr="002731E7">
        <w:rPr>
          <w:b w:val="0"/>
          <w:lang w:val="en-US"/>
        </w:rPr>
        <w:t xml:space="preserve"> overlap between the third harmonic of the uplink in Band 71 and the downlink in Band 2 is small.  </w:t>
      </w:r>
      <w:r w:rsidR="002731E7">
        <w:rPr>
          <w:b w:val="0"/>
          <w:lang w:val="en-US"/>
        </w:rPr>
        <w:t>T</w:t>
      </w:r>
      <w:r w:rsidRPr="002731E7">
        <w:rPr>
          <w:b w:val="0"/>
          <w:lang w:val="en-US"/>
        </w:rPr>
        <w:t xml:space="preserve">herefore, the number of deployment scenarios that may be impacted are also small and may possibly be overcome by network scheduling or some other means.  Consequently, a harmonic trap filter is not assumed to be present and therefore not accounted for in the </w:t>
      </w:r>
      <w:r w:rsidRPr="002731E7">
        <w:rPr>
          <w:rFonts w:ascii="Symbol" w:hAnsi="Symbol"/>
          <w:b w:val="0"/>
          <w:lang w:val="en-US"/>
        </w:rPr>
        <w:t></w:t>
      </w:r>
      <w:r w:rsidRPr="002731E7">
        <w:rPr>
          <w:b w:val="0"/>
          <w:lang w:val="en-US"/>
        </w:rPr>
        <w:t>T</w:t>
      </w:r>
      <w:r w:rsidRPr="002731E7">
        <w:rPr>
          <w:b w:val="0"/>
          <w:vertAlign w:val="subscript"/>
          <w:lang w:val="en-US"/>
        </w:rPr>
        <w:t>IB</w:t>
      </w:r>
      <w:r w:rsidRPr="002731E7">
        <w:rPr>
          <w:b w:val="0"/>
          <w:lang w:val="en-US"/>
        </w:rPr>
        <w:t xml:space="preserve"> and </w:t>
      </w:r>
      <w:r w:rsidRPr="002731E7">
        <w:rPr>
          <w:rFonts w:ascii="Symbol" w:hAnsi="Symbol"/>
          <w:b w:val="0"/>
          <w:lang w:val="en-US"/>
        </w:rPr>
        <w:t></w:t>
      </w:r>
      <w:r w:rsidRPr="002731E7">
        <w:rPr>
          <w:b w:val="0"/>
          <w:lang w:val="en-US"/>
        </w:rPr>
        <w:t>R</w:t>
      </w:r>
      <w:r w:rsidRPr="002731E7">
        <w:rPr>
          <w:b w:val="0"/>
          <w:vertAlign w:val="subscript"/>
          <w:lang w:val="en-US"/>
        </w:rPr>
        <w:t>IB</w:t>
      </w:r>
      <w:r w:rsidRPr="002731E7">
        <w:rPr>
          <w:b w:val="0"/>
          <w:lang w:val="en-US"/>
        </w:rPr>
        <w:t xml:space="preserve"> values.  The combination of Band 2 and Band </w:t>
      </w:r>
      <w:r w:rsidR="007F46E4">
        <w:rPr>
          <w:b w:val="0"/>
          <w:lang w:val="en-US"/>
        </w:rPr>
        <w:t>66</w:t>
      </w:r>
      <w:r w:rsidRPr="002731E7">
        <w:rPr>
          <w:b w:val="0"/>
          <w:lang w:val="en-US"/>
        </w:rPr>
        <w:t xml:space="preserve"> are a high/high combination for which the </w:t>
      </w:r>
      <w:r w:rsidRPr="002731E7">
        <w:rPr>
          <w:rFonts w:ascii="Symbol" w:hAnsi="Symbol"/>
          <w:b w:val="0"/>
          <w:lang w:val="en-US"/>
        </w:rPr>
        <w:t></w:t>
      </w:r>
      <w:r w:rsidRPr="002731E7">
        <w:rPr>
          <w:b w:val="0"/>
          <w:lang w:val="en-US"/>
        </w:rPr>
        <w:t>T</w:t>
      </w:r>
      <w:r w:rsidRPr="002731E7">
        <w:rPr>
          <w:b w:val="0"/>
          <w:vertAlign w:val="subscript"/>
          <w:lang w:val="en-US"/>
        </w:rPr>
        <w:t>IB</w:t>
      </w:r>
      <w:r w:rsidRPr="002731E7">
        <w:rPr>
          <w:b w:val="0"/>
          <w:lang w:val="en-US"/>
        </w:rPr>
        <w:t xml:space="preserve"> is 0.5 dB and </w:t>
      </w:r>
      <w:r w:rsidRPr="002731E7">
        <w:rPr>
          <w:rFonts w:ascii="Symbol" w:hAnsi="Symbol"/>
          <w:b w:val="0"/>
          <w:lang w:val="en-US"/>
        </w:rPr>
        <w:t></w:t>
      </w:r>
      <w:r w:rsidRPr="002731E7">
        <w:rPr>
          <w:b w:val="0"/>
          <w:lang w:val="en-US"/>
        </w:rPr>
        <w:t>R</w:t>
      </w:r>
      <w:r w:rsidRPr="002731E7">
        <w:rPr>
          <w:b w:val="0"/>
          <w:vertAlign w:val="subscript"/>
          <w:lang w:val="en-US"/>
        </w:rPr>
        <w:t>IB</w:t>
      </w:r>
      <w:r w:rsidRPr="002731E7">
        <w:rPr>
          <w:b w:val="0"/>
          <w:lang w:val="en-US"/>
        </w:rPr>
        <w:t xml:space="preserve"> is 0.3 </w:t>
      </w:r>
      <w:proofErr w:type="spellStart"/>
      <w:r w:rsidRPr="002731E7">
        <w:rPr>
          <w:b w:val="0"/>
          <w:lang w:val="en-US"/>
        </w:rPr>
        <w:t>dB.</w:t>
      </w:r>
      <w:proofErr w:type="spellEnd"/>
      <w:r w:rsidRPr="002731E7">
        <w:rPr>
          <w:b w:val="0"/>
          <w:lang w:val="en-US"/>
        </w:rPr>
        <w:t xml:space="preserve">  Band 71 is a low band combined by duplexing and therefore is specified with </w:t>
      </w:r>
      <w:r w:rsidRPr="002731E7">
        <w:rPr>
          <w:rFonts w:ascii="Symbol" w:hAnsi="Symbol"/>
          <w:b w:val="0"/>
          <w:lang w:val="en-US"/>
        </w:rPr>
        <w:t></w:t>
      </w:r>
      <w:r w:rsidRPr="002731E7">
        <w:rPr>
          <w:b w:val="0"/>
          <w:lang w:val="en-US"/>
        </w:rPr>
        <w:t>T</w:t>
      </w:r>
      <w:r w:rsidRPr="002731E7">
        <w:rPr>
          <w:b w:val="0"/>
          <w:vertAlign w:val="subscript"/>
          <w:lang w:val="en-US"/>
        </w:rPr>
        <w:t>IB</w:t>
      </w:r>
      <w:r w:rsidR="001C777D" w:rsidRPr="002731E7">
        <w:rPr>
          <w:b w:val="0"/>
          <w:lang w:val="en-US"/>
        </w:rPr>
        <w:t xml:space="preserve"> of 0.3</w:t>
      </w:r>
      <w:r w:rsidRPr="002731E7">
        <w:rPr>
          <w:b w:val="0"/>
          <w:lang w:val="en-US"/>
        </w:rPr>
        <w:t xml:space="preserve">dB. </w:t>
      </w:r>
    </w:p>
    <w:p w14:paraId="73DB446C" w14:textId="1C5E30C6" w:rsidR="00A90D4B" w:rsidRPr="00865BF7" w:rsidRDefault="00A90D4B" w:rsidP="00A90D4B">
      <w:pPr>
        <w:pStyle w:val="TH"/>
        <w:rPr>
          <w:lang w:val="en-US"/>
        </w:rPr>
      </w:pPr>
      <w:r w:rsidRPr="00865BF7">
        <w:rPr>
          <w:lang w:val="en-US"/>
        </w:rPr>
        <w:t xml:space="preserve">Table </w:t>
      </w:r>
      <w:r>
        <w:rPr>
          <w:rFonts w:hint="eastAsia"/>
          <w:lang w:val="en-US" w:eastAsia="zh-CN"/>
        </w:rPr>
        <w:t>5</w:t>
      </w:r>
      <w:r>
        <w:rPr>
          <w:lang w:val="en-US"/>
        </w:rPr>
        <w:t>.</w:t>
      </w:r>
      <w:r w:rsidR="001C777D">
        <w:rPr>
          <w:lang w:val="en-US" w:eastAsia="zh-CN"/>
        </w:rPr>
        <w:t>x</w:t>
      </w:r>
      <w:r>
        <w:rPr>
          <w:lang w:val="en-US"/>
        </w:rPr>
        <w:t>.</w:t>
      </w:r>
      <w:r>
        <w:rPr>
          <w:rFonts w:hint="eastAsia"/>
          <w:lang w:val="en-US" w:eastAsia="zh-CN"/>
        </w:rPr>
        <w:t>3</w:t>
      </w:r>
      <w:r>
        <w:rPr>
          <w:lang w:val="en-US"/>
        </w:rPr>
        <w:t>-1</w:t>
      </w:r>
      <w:r w:rsidRPr="00865BF7">
        <w:rPr>
          <w:lang w:val="en-US"/>
        </w:rPr>
        <w:t xml:space="preserve">: </w:t>
      </w:r>
      <w:proofErr w:type="spellStart"/>
      <w:r w:rsidRPr="00865BF7">
        <w:rPr>
          <w:lang w:val="en-US"/>
        </w:rPr>
        <w:t>ΔT</w:t>
      </w:r>
      <w:r w:rsidRPr="00865BF7">
        <w:rPr>
          <w:vertAlign w:val="subscript"/>
          <w:lang w:val="en-US"/>
        </w:rPr>
        <w:t>IB</w:t>
      </w:r>
      <w:proofErr w:type="gramStart"/>
      <w:r w:rsidRPr="00865BF7">
        <w:rPr>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90D4B" w:rsidRPr="004732F6" w14:paraId="338DEB26" w14:textId="77777777" w:rsidTr="00B90C6F">
        <w:trPr>
          <w:tblHeader/>
          <w:jc w:val="center"/>
        </w:trPr>
        <w:tc>
          <w:tcPr>
            <w:tcW w:w="1535" w:type="dxa"/>
            <w:vAlign w:val="center"/>
          </w:tcPr>
          <w:p w14:paraId="3DDCDCEB" w14:textId="77777777" w:rsidR="00A90D4B" w:rsidRPr="004732F6" w:rsidRDefault="00A90D4B" w:rsidP="00B90C6F">
            <w:pPr>
              <w:pStyle w:val="TAH"/>
              <w:rPr>
                <w:lang w:val="en-US"/>
              </w:rPr>
            </w:pPr>
            <w:r w:rsidRPr="004732F6">
              <w:rPr>
                <w:lang w:val="en-US"/>
              </w:rPr>
              <w:t>Inter-band CA Configuration</w:t>
            </w:r>
          </w:p>
        </w:tc>
        <w:tc>
          <w:tcPr>
            <w:tcW w:w="2049" w:type="dxa"/>
            <w:vAlign w:val="center"/>
          </w:tcPr>
          <w:p w14:paraId="5D13FC9C" w14:textId="77777777" w:rsidR="00A90D4B" w:rsidRPr="004732F6" w:rsidRDefault="00A90D4B" w:rsidP="00B90C6F">
            <w:pPr>
              <w:pStyle w:val="TAH"/>
              <w:rPr>
                <w:lang w:val="en-US"/>
              </w:rPr>
            </w:pPr>
            <w:r w:rsidRPr="004732F6">
              <w:rPr>
                <w:lang w:val="en-US"/>
              </w:rPr>
              <w:t>E-UTRA Band</w:t>
            </w:r>
          </w:p>
        </w:tc>
        <w:tc>
          <w:tcPr>
            <w:tcW w:w="2340" w:type="dxa"/>
            <w:vAlign w:val="center"/>
          </w:tcPr>
          <w:p w14:paraId="62CED352" w14:textId="77777777" w:rsidR="00A90D4B" w:rsidRPr="004732F6" w:rsidRDefault="00A90D4B" w:rsidP="00B90C6F">
            <w:pPr>
              <w:pStyle w:val="TAH"/>
              <w:rPr>
                <w:lang w:val="en-US"/>
              </w:rPr>
            </w:pPr>
            <w:proofErr w:type="spellStart"/>
            <w:r w:rsidRPr="004732F6">
              <w:rPr>
                <w:lang w:val="en-US"/>
              </w:rPr>
              <w:t>ΔT</w:t>
            </w:r>
            <w:r w:rsidRPr="004732F6">
              <w:rPr>
                <w:vertAlign w:val="subscript"/>
                <w:lang w:val="en-US"/>
              </w:rPr>
              <w:t>IB,c</w:t>
            </w:r>
            <w:proofErr w:type="spellEnd"/>
            <w:r w:rsidRPr="004732F6">
              <w:rPr>
                <w:lang w:val="en-US"/>
              </w:rPr>
              <w:t xml:space="preserve"> [dB]</w:t>
            </w:r>
          </w:p>
        </w:tc>
      </w:tr>
      <w:tr w:rsidR="00A90D4B" w:rsidRPr="004732F6" w14:paraId="3CEAA149" w14:textId="77777777" w:rsidTr="00B90C6F">
        <w:trPr>
          <w:jc w:val="center"/>
        </w:trPr>
        <w:tc>
          <w:tcPr>
            <w:tcW w:w="1535" w:type="dxa"/>
            <w:vMerge w:val="restart"/>
            <w:vAlign w:val="center"/>
          </w:tcPr>
          <w:p w14:paraId="6682DC08" w14:textId="38508E03" w:rsidR="00A90D4B" w:rsidRPr="00865BF7" w:rsidRDefault="00A90D4B" w:rsidP="00B90C6F">
            <w:pPr>
              <w:pStyle w:val="TAC"/>
              <w:rPr>
                <w:lang w:val="en-US" w:eastAsia="ko-KR"/>
              </w:rPr>
            </w:pPr>
            <w:r w:rsidRPr="00865BF7">
              <w:rPr>
                <w:lang w:val="en-US"/>
              </w:rPr>
              <w:t>CA_</w:t>
            </w:r>
            <w:r w:rsidR="00486397">
              <w:rPr>
                <w:lang w:val="en-US"/>
              </w:rPr>
              <w:t>2A-66C-71A</w:t>
            </w:r>
          </w:p>
        </w:tc>
        <w:tc>
          <w:tcPr>
            <w:tcW w:w="2049" w:type="dxa"/>
            <w:vAlign w:val="center"/>
          </w:tcPr>
          <w:p w14:paraId="454006D5" w14:textId="77777777" w:rsidR="00A90D4B" w:rsidRPr="00865BF7" w:rsidRDefault="00A90D4B" w:rsidP="00B90C6F">
            <w:pPr>
              <w:pStyle w:val="TAC"/>
              <w:rPr>
                <w:lang w:val="en-US" w:eastAsia="ko-KR"/>
              </w:rPr>
            </w:pPr>
            <w:r>
              <w:rPr>
                <w:lang w:val="en-US" w:eastAsia="ko-KR"/>
              </w:rPr>
              <w:t>2</w:t>
            </w:r>
          </w:p>
        </w:tc>
        <w:tc>
          <w:tcPr>
            <w:tcW w:w="2340" w:type="dxa"/>
          </w:tcPr>
          <w:p w14:paraId="4452F0BF" w14:textId="77777777" w:rsidR="00A90D4B" w:rsidRPr="00865BF7" w:rsidRDefault="00A90D4B" w:rsidP="00B90C6F">
            <w:pPr>
              <w:pStyle w:val="TAC"/>
              <w:rPr>
                <w:lang w:val="en-US" w:eastAsia="ko-KR"/>
              </w:rPr>
            </w:pPr>
            <w:r>
              <w:rPr>
                <w:lang w:val="en-US" w:eastAsia="ko-KR"/>
              </w:rPr>
              <w:t>0.5</w:t>
            </w:r>
          </w:p>
        </w:tc>
      </w:tr>
      <w:tr w:rsidR="00A90D4B" w:rsidRPr="004732F6" w14:paraId="3BA59FF0" w14:textId="77777777" w:rsidTr="00B90C6F">
        <w:trPr>
          <w:jc w:val="center"/>
        </w:trPr>
        <w:tc>
          <w:tcPr>
            <w:tcW w:w="1535" w:type="dxa"/>
            <w:vMerge/>
            <w:vAlign w:val="center"/>
          </w:tcPr>
          <w:p w14:paraId="103A3574" w14:textId="77777777" w:rsidR="00A90D4B" w:rsidRPr="00865BF7" w:rsidRDefault="00A90D4B" w:rsidP="00B90C6F">
            <w:pPr>
              <w:pStyle w:val="TAC"/>
              <w:rPr>
                <w:lang w:val="en-US"/>
              </w:rPr>
            </w:pPr>
          </w:p>
        </w:tc>
        <w:tc>
          <w:tcPr>
            <w:tcW w:w="2049" w:type="dxa"/>
            <w:vAlign w:val="center"/>
          </w:tcPr>
          <w:p w14:paraId="24216501" w14:textId="491E3E79" w:rsidR="00A90D4B" w:rsidRDefault="00047DFE" w:rsidP="00B90C6F">
            <w:pPr>
              <w:pStyle w:val="TAC"/>
              <w:rPr>
                <w:lang w:val="en-US" w:eastAsia="ko-KR"/>
              </w:rPr>
            </w:pPr>
            <w:r>
              <w:rPr>
                <w:lang w:val="en-US" w:eastAsia="ko-KR"/>
              </w:rPr>
              <w:t>66</w:t>
            </w:r>
          </w:p>
        </w:tc>
        <w:tc>
          <w:tcPr>
            <w:tcW w:w="2340" w:type="dxa"/>
          </w:tcPr>
          <w:p w14:paraId="302CA43E" w14:textId="77777777" w:rsidR="00A90D4B" w:rsidRDefault="00A90D4B" w:rsidP="00B90C6F">
            <w:pPr>
              <w:pStyle w:val="TAC"/>
              <w:rPr>
                <w:lang w:val="en-US" w:eastAsia="ko-KR"/>
              </w:rPr>
            </w:pPr>
            <w:r>
              <w:rPr>
                <w:lang w:val="en-US" w:eastAsia="ko-KR"/>
              </w:rPr>
              <w:t>0.5</w:t>
            </w:r>
          </w:p>
        </w:tc>
      </w:tr>
      <w:tr w:rsidR="00A90D4B" w:rsidRPr="004732F6" w14:paraId="011AFB7C" w14:textId="77777777" w:rsidTr="00B90C6F">
        <w:trPr>
          <w:trHeight w:val="74"/>
          <w:jc w:val="center"/>
        </w:trPr>
        <w:tc>
          <w:tcPr>
            <w:tcW w:w="1535" w:type="dxa"/>
            <w:vMerge/>
            <w:vAlign w:val="center"/>
          </w:tcPr>
          <w:p w14:paraId="5BF5839E" w14:textId="77777777" w:rsidR="00A90D4B" w:rsidRPr="004732F6" w:rsidRDefault="00A90D4B" w:rsidP="00B90C6F">
            <w:pPr>
              <w:pStyle w:val="TAC"/>
              <w:rPr>
                <w:lang w:val="en-US"/>
              </w:rPr>
            </w:pPr>
          </w:p>
        </w:tc>
        <w:tc>
          <w:tcPr>
            <w:tcW w:w="2049" w:type="dxa"/>
            <w:vAlign w:val="center"/>
          </w:tcPr>
          <w:p w14:paraId="74C71E89" w14:textId="77777777" w:rsidR="00A90D4B" w:rsidRPr="004732F6" w:rsidRDefault="00A90D4B" w:rsidP="00B90C6F">
            <w:pPr>
              <w:pStyle w:val="TAC"/>
              <w:rPr>
                <w:lang w:val="en-US"/>
              </w:rPr>
            </w:pPr>
            <w:r>
              <w:rPr>
                <w:rFonts w:hint="eastAsia"/>
                <w:lang w:val="en-US" w:eastAsia="ko-KR"/>
              </w:rPr>
              <w:t>71</w:t>
            </w:r>
          </w:p>
        </w:tc>
        <w:tc>
          <w:tcPr>
            <w:tcW w:w="2340" w:type="dxa"/>
          </w:tcPr>
          <w:p w14:paraId="15EB5B51" w14:textId="77777777" w:rsidR="00A90D4B" w:rsidRPr="004732F6" w:rsidRDefault="00A90D4B" w:rsidP="00B90C6F">
            <w:pPr>
              <w:pStyle w:val="TAC"/>
              <w:rPr>
                <w:lang w:val="en-US" w:eastAsia="ko-KR"/>
              </w:rPr>
            </w:pPr>
            <w:r>
              <w:rPr>
                <w:lang w:val="en-US" w:eastAsia="ko-KR"/>
              </w:rPr>
              <w:t>0.3</w:t>
            </w:r>
          </w:p>
        </w:tc>
      </w:tr>
    </w:tbl>
    <w:p w14:paraId="032E7B59" w14:textId="77777777" w:rsidR="00A90D4B" w:rsidRPr="00865BF7" w:rsidRDefault="00A90D4B" w:rsidP="00A90D4B">
      <w:pPr>
        <w:rPr>
          <w:lang w:val="en-US"/>
        </w:rPr>
      </w:pPr>
    </w:p>
    <w:p w14:paraId="293EBAC2" w14:textId="66123704" w:rsidR="00A90D4B" w:rsidRPr="00865BF7" w:rsidRDefault="00A90D4B" w:rsidP="00A90D4B">
      <w:pPr>
        <w:pStyle w:val="TH"/>
        <w:outlineLvl w:val="0"/>
        <w:rPr>
          <w:lang w:val="en-US"/>
        </w:rPr>
      </w:pPr>
      <w:r w:rsidRPr="00865BF7">
        <w:rPr>
          <w:lang w:val="en-US"/>
        </w:rPr>
        <w:t xml:space="preserve">Table </w:t>
      </w:r>
      <w:r>
        <w:rPr>
          <w:rFonts w:hint="eastAsia"/>
          <w:lang w:val="en-US" w:eastAsia="zh-CN"/>
        </w:rPr>
        <w:t>5</w:t>
      </w:r>
      <w:r>
        <w:rPr>
          <w:lang w:val="en-US"/>
        </w:rPr>
        <w:t>.</w:t>
      </w:r>
      <w:r w:rsidR="001C777D">
        <w:rPr>
          <w:lang w:val="en-US" w:eastAsia="zh-CN"/>
        </w:rPr>
        <w:t>x</w:t>
      </w:r>
      <w:r>
        <w:rPr>
          <w:lang w:val="en-US"/>
        </w:rPr>
        <w:t>.</w:t>
      </w:r>
      <w:r>
        <w:rPr>
          <w:rFonts w:hint="eastAsia"/>
          <w:lang w:val="en-US" w:eastAsia="zh-CN"/>
        </w:rPr>
        <w:t>3</w:t>
      </w:r>
      <w:r>
        <w:rPr>
          <w:lang w:val="en-US"/>
        </w:rPr>
        <w:t>-</w:t>
      </w:r>
      <w:r>
        <w:rPr>
          <w:rFonts w:hint="eastAsia"/>
          <w:lang w:val="en-US" w:eastAsia="zh-CN"/>
        </w:rPr>
        <w:t>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90D4B" w:rsidRPr="004732F6" w14:paraId="1A6A030C" w14:textId="77777777" w:rsidTr="00B90C6F">
        <w:trPr>
          <w:tblHeader/>
          <w:jc w:val="center"/>
        </w:trPr>
        <w:tc>
          <w:tcPr>
            <w:tcW w:w="1535" w:type="dxa"/>
            <w:vAlign w:val="center"/>
          </w:tcPr>
          <w:p w14:paraId="668F7701" w14:textId="77777777" w:rsidR="00A90D4B" w:rsidRPr="004732F6" w:rsidRDefault="00A90D4B" w:rsidP="00B90C6F">
            <w:pPr>
              <w:pStyle w:val="TAH"/>
              <w:rPr>
                <w:lang w:val="en-US"/>
              </w:rPr>
            </w:pPr>
            <w:r w:rsidRPr="004732F6">
              <w:rPr>
                <w:lang w:val="en-US"/>
              </w:rPr>
              <w:t>Inter-band CA Configuration</w:t>
            </w:r>
          </w:p>
        </w:tc>
        <w:tc>
          <w:tcPr>
            <w:tcW w:w="2052" w:type="dxa"/>
            <w:vAlign w:val="center"/>
          </w:tcPr>
          <w:p w14:paraId="28D560B5" w14:textId="77777777" w:rsidR="00A90D4B" w:rsidRPr="004732F6" w:rsidRDefault="00A90D4B" w:rsidP="00B90C6F">
            <w:pPr>
              <w:pStyle w:val="TAH"/>
              <w:rPr>
                <w:lang w:val="en-US"/>
              </w:rPr>
            </w:pPr>
            <w:r w:rsidRPr="004732F6">
              <w:rPr>
                <w:lang w:val="en-US"/>
              </w:rPr>
              <w:t>E-UTRA Band</w:t>
            </w:r>
          </w:p>
        </w:tc>
        <w:tc>
          <w:tcPr>
            <w:tcW w:w="2340" w:type="dxa"/>
            <w:vAlign w:val="center"/>
          </w:tcPr>
          <w:p w14:paraId="1CEBBACD" w14:textId="77777777" w:rsidR="00A90D4B" w:rsidRPr="004732F6" w:rsidRDefault="00A90D4B" w:rsidP="00B90C6F">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A90D4B" w:rsidRPr="004732F6" w14:paraId="18A57C0D" w14:textId="77777777" w:rsidTr="00B90C6F">
        <w:trPr>
          <w:jc w:val="center"/>
        </w:trPr>
        <w:tc>
          <w:tcPr>
            <w:tcW w:w="1535" w:type="dxa"/>
            <w:vMerge w:val="restart"/>
            <w:vAlign w:val="center"/>
          </w:tcPr>
          <w:p w14:paraId="70039C27" w14:textId="0A3D37D1" w:rsidR="00A90D4B" w:rsidRPr="00865BF7" w:rsidRDefault="00A90D4B" w:rsidP="00B90C6F">
            <w:pPr>
              <w:pStyle w:val="TAC"/>
              <w:rPr>
                <w:lang w:val="en-US" w:eastAsia="ko-KR"/>
              </w:rPr>
            </w:pPr>
            <w:r w:rsidRPr="00865BF7">
              <w:rPr>
                <w:lang w:val="en-US"/>
              </w:rPr>
              <w:t>CA_</w:t>
            </w:r>
            <w:r w:rsidR="00486397">
              <w:rPr>
                <w:lang w:val="en-US"/>
              </w:rPr>
              <w:t>2A-66C-71A</w:t>
            </w:r>
          </w:p>
        </w:tc>
        <w:tc>
          <w:tcPr>
            <w:tcW w:w="2052" w:type="dxa"/>
            <w:vAlign w:val="center"/>
          </w:tcPr>
          <w:p w14:paraId="558A783B" w14:textId="77777777" w:rsidR="00A90D4B" w:rsidRPr="00865BF7" w:rsidRDefault="00A90D4B" w:rsidP="00B90C6F">
            <w:pPr>
              <w:pStyle w:val="TAC"/>
              <w:rPr>
                <w:lang w:val="en-US" w:eastAsia="ko-KR"/>
              </w:rPr>
            </w:pPr>
            <w:r>
              <w:rPr>
                <w:lang w:val="en-US" w:eastAsia="ko-KR"/>
              </w:rPr>
              <w:t>2</w:t>
            </w:r>
          </w:p>
        </w:tc>
        <w:tc>
          <w:tcPr>
            <w:tcW w:w="2340" w:type="dxa"/>
          </w:tcPr>
          <w:p w14:paraId="3C335736" w14:textId="77777777" w:rsidR="00A90D4B" w:rsidRPr="00865BF7" w:rsidRDefault="00A90D4B" w:rsidP="00B90C6F">
            <w:pPr>
              <w:pStyle w:val="TAC"/>
              <w:rPr>
                <w:lang w:val="en-US" w:eastAsia="ko-KR"/>
              </w:rPr>
            </w:pPr>
            <w:r>
              <w:rPr>
                <w:lang w:val="en-US" w:eastAsia="ko-KR"/>
              </w:rPr>
              <w:t>0.3</w:t>
            </w:r>
          </w:p>
        </w:tc>
      </w:tr>
      <w:tr w:rsidR="00A90D4B" w:rsidRPr="004732F6" w14:paraId="7086CF68" w14:textId="77777777" w:rsidTr="00B90C6F">
        <w:trPr>
          <w:jc w:val="center"/>
        </w:trPr>
        <w:tc>
          <w:tcPr>
            <w:tcW w:w="1535" w:type="dxa"/>
            <w:vMerge/>
            <w:vAlign w:val="center"/>
          </w:tcPr>
          <w:p w14:paraId="1F94B280" w14:textId="77777777" w:rsidR="00A90D4B" w:rsidRPr="00865BF7" w:rsidRDefault="00A90D4B" w:rsidP="00B90C6F">
            <w:pPr>
              <w:pStyle w:val="TAC"/>
              <w:rPr>
                <w:lang w:val="en-US"/>
              </w:rPr>
            </w:pPr>
          </w:p>
        </w:tc>
        <w:tc>
          <w:tcPr>
            <w:tcW w:w="2052" w:type="dxa"/>
            <w:vAlign w:val="center"/>
          </w:tcPr>
          <w:p w14:paraId="26909FAF" w14:textId="4193DA3A" w:rsidR="00A90D4B" w:rsidRDefault="00047DFE" w:rsidP="00B90C6F">
            <w:pPr>
              <w:pStyle w:val="TAC"/>
              <w:rPr>
                <w:lang w:val="en-US" w:eastAsia="ko-KR"/>
              </w:rPr>
            </w:pPr>
            <w:r>
              <w:rPr>
                <w:lang w:val="en-US" w:eastAsia="ko-KR"/>
              </w:rPr>
              <w:t>66</w:t>
            </w:r>
          </w:p>
        </w:tc>
        <w:tc>
          <w:tcPr>
            <w:tcW w:w="2340" w:type="dxa"/>
          </w:tcPr>
          <w:p w14:paraId="154AC57B" w14:textId="77777777" w:rsidR="00A90D4B" w:rsidRDefault="00A90D4B" w:rsidP="00B90C6F">
            <w:pPr>
              <w:pStyle w:val="TAC"/>
              <w:rPr>
                <w:lang w:val="en-US" w:eastAsia="ko-KR"/>
              </w:rPr>
            </w:pPr>
            <w:r>
              <w:rPr>
                <w:lang w:val="en-US" w:eastAsia="ko-KR"/>
              </w:rPr>
              <w:t>0.3</w:t>
            </w:r>
          </w:p>
        </w:tc>
      </w:tr>
      <w:tr w:rsidR="00A90D4B" w:rsidRPr="004732F6" w14:paraId="3328860C" w14:textId="77777777" w:rsidTr="00B90C6F">
        <w:trPr>
          <w:trHeight w:val="74"/>
          <w:jc w:val="center"/>
        </w:trPr>
        <w:tc>
          <w:tcPr>
            <w:tcW w:w="1535" w:type="dxa"/>
            <w:vMerge/>
            <w:vAlign w:val="center"/>
          </w:tcPr>
          <w:p w14:paraId="7ECFACCF" w14:textId="77777777" w:rsidR="00A90D4B" w:rsidRPr="004732F6" w:rsidRDefault="00A90D4B" w:rsidP="00B90C6F">
            <w:pPr>
              <w:pStyle w:val="TAC"/>
              <w:rPr>
                <w:lang w:val="en-US"/>
              </w:rPr>
            </w:pPr>
          </w:p>
        </w:tc>
        <w:tc>
          <w:tcPr>
            <w:tcW w:w="2052" w:type="dxa"/>
            <w:vAlign w:val="center"/>
          </w:tcPr>
          <w:p w14:paraId="00256DED" w14:textId="77777777" w:rsidR="00A90D4B" w:rsidRPr="004732F6" w:rsidRDefault="00A90D4B" w:rsidP="00B90C6F">
            <w:pPr>
              <w:pStyle w:val="TAC"/>
              <w:rPr>
                <w:lang w:val="en-US"/>
              </w:rPr>
            </w:pPr>
            <w:r>
              <w:rPr>
                <w:rFonts w:hint="eastAsia"/>
                <w:lang w:val="en-US" w:eastAsia="ko-KR"/>
              </w:rPr>
              <w:t>71</w:t>
            </w:r>
          </w:p>
        </w:tc>
        <w:tc>
          <w:tcPr>
            <w:tcW w:w="2340" w:type="dxa"/>
          </w:tcPr>
          <w:p w14:paraId="36F6BFCA" w14:textId="77777777" w:rsidR="00A90D4B" w:rsidRPr="004732F6" w:rsidRDefault="00A90D4B" w:rsidP="00B90C6F">
            <w:pPr>
              <w:pStyle w:val="TAC"/>
              <w:rPr>
                <w:lang w:val="en-US" w:eastAsia="ko-KR"/>
              </w:rPr>
            </w:pPr>
            <w:r>
              <w:rPr>
                <w:lang w:val="en-US" w:eastAsia="ko-KR"/>
              </w:rPr>
              <w:t>0</w:t>
            </w:r>
          </w:p>
        </w:tc>
      </w:tr>
    </w:tbl>
    <w:p w14:paraId="34AB3E2C" w14:textId="77777777" w:rsidR="00A90D4B" w:rsidRPr="00CE5EE1" w:rsidRDefault="00A90D4B" w:rsidP="00A90D4B">
      <w:pPr>
        <w:rPr>
          <w:lang w:val="en-US" w:eastAsia="zh-CN"/>
        </w:rPr>
      </w:pPr>
    </w:p>
    <w:p w14:paraId="287CE039" w14:textId="11256031"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4</w:t>
      </w:r>
      <w:proofErr w:type="gramEnd"/>
      <w:r w:rsidRPr="00F00C5E">
        <w:rPr>
          <w:rFonts w:ascii="Calibri" w:hAnsi="Calibri"/>
          <w:sz w:val="22"/>
          <w:szCs w:val="22"/>
          <w:lang w:eastAsia="sv-SE"/>
        </w:rPr>
        <w:tab/>
      </w:r>
      <w:r w:rsidRPr="00BD7B98">
        <w:t>REFSENS requirements</w:t>
      </w:r>
    </w:p>
    <w:p w14:paraId="59B2B410" w14:textId="77777777" w:rsidR="00A90D4B" w:rsidRDefault="00A90D4B" w:rsidP="00A90D4B">
      <w:pPr>
        <w:rPr>
          <w:lang w:val="en-US" w:eastAsia="zh-CN"/>
        </w:rPr>
      </w:pPr>
      <w:r>
        <w:rPr>
          <w:lang w:val="en-US"/>
        </w:rPr>
        <w:t xml:space="preserve">It is expected that MSD will be specified for the two types of harmonic interference described above.  MSD is captured by means of the </w:t>
      </w:r>
      <w:proofErr w:type="spellStart"/>
      <w:r>
        <w:rPr>
          <w:lang w:val="en-US"/>
        </w:rPr>
        <w:t>refsens</w:t>
      </w:r>
      <w:proofErr w:type="spellEnd"/>
      <w:r>
        <w:rPr>
          <w:lang w:val="en-US"/>
        </w:rPr>
        <w:t xml:space="preserve"> exception table for harmonics.  </w:t>
      </w:r>
    </w:p>
    <w:p w14:paraId="37B29CFC" w14:textId="1BFCF4A7" w:rsidR="00A90D4B" w:rsidRDefault="00A90D4B" w:rsidP="00A90D4B">
      <w:pPr>
        <w:pStyle w:val="5"/>
        <w:ind w:left="1710" w:hanging="1710"/>
      </w:pPr>
      <w:bookmarkStart w:id="1" w:name="_Hlk498426033"/>
      <w:proofErr w:type="gramStart"/>
      <w:r>
        <w:rPr>
          <w:rFonts w:hint="eastAsia"/>
          <w:lang w:eastAsia="zh-CN"/>
        </w:rPr>
        <w:t>5.</w:t>
      </w:r>
      <w:r w:rsidR="001C777D">
        <w:rPr>
          <w:lang w:eastAsia="zh-CN"/>
        </w:rPr>
        <w:t>x</w:t>
      </w:r>
      <w:r>
        <w:rPr>
          <w:rFonts w:hint="eastAsia"/>
          <w:lang w:eastAsia="zh-CN"/>
        </w:rPr>
        <w:t>.4.1</w:t>
      </w:r>
      <w:proofErr w:type="gramEnd"/>
      <w:r>
        <w:tab/>
        <w:t>Band 2 MSD</w:t>
      </w:r>
    </w:p>
    <w:p w14:paraId="419C80D4" w14:textId="219E4605" w:rsidR="00A90D4B" w:rsidRPr="001A1177" w:rsidRDefault="00A90D4B" w:rsidP="00A90D4B">
      <w:pPr>
        <w:rPr>
          <w:lang w:val="en-US"/>
        </w:rPr>
      </w:pPr>
      <w:r>
        <w:rPr>
          <w:lang w:val="en-US"/>
        </w:rPr>
        <w:t>For the case of 3</w:t>
      </w:r>
      <w:r w:rsidRPr="00216348">
        <w:rPr>
          <w:vertAlign w:val="superscript"/>
          <w:lang w:val="en-US"/>
        </w:rPr>
        <w:t>rd</w:t>
      </w:r>
      <w:r>
        <w:rPr>
          <w:lang w:val="en-US"/>
        </w:rPr>
        <w:t xml:space="preserve"> harmonic of uplink in Band 71 interfering with downlink in Band 2, the harmonic interference level at </w:t>
      </w:r>
      <w:proofErr w:type="spellStart"/>
      <w:r>
        <w:rPr>
          <w:lang w:val="en-US"/>
        </w:rPr>
        <w:t>Tx</w:t>
      </w:r>
      <w:proofErr w:type="spellEnd"/>
      <w:r>
        <w:rPr>
          <w:lang w:val="en-US"/>
        </w:rPr>
        <w:t xml:space="preserve"> antenna port over the frequency range of the Band 2 receive channel was </w:t>
      </w:r>
      <w:r w:rsidR="001C777D">
        <w:rPr>
          <w:lang w:val="en-US"/>
        </w:rPr>
        <w:t xml:space="preserve">analyzed in its </w:t>
      </w:r>
      <w:r w:rsidR="00104CA4">
        <w:rPr>
          <w:lang w:val="en-US"/>
        </w:rPr>
        <w:t xml:space="preserve">3DL </w:t>
      </w:r>
      <w:r w:rsidR="001C777D">
        <w:rPr>
          <w:lang w:val="en-US"/>
        </w:rPr>
        <w:t>fallback mode</w:t>
      </w:r>
      <w:r w:rsidR="00104CA4">
        <w:rPr>
          <w:lang w:val="en-US"/>
        </w:rPr>
        <w:t>s</w:t>
      </w:r>
      <w:r>
        <w:rPr>
          <w:lang w:val="en-US"/>
        </w:rPr>
        <w:t xml:space="preserve">.  The </w:t>
      </w:r>
      <w:r w:rsidR="001C777D">
        <w:rPr>
          <w:lang w:val="en-US"/>
        </w:rPr>
        <w:t>result can be reused.</w:t>
      </w:r>
    </w:p>
    <w:p w14:paraId="25D90485" w14:textId="77777777" w:rsidR="00A90D4B" w:rsidRPr="00E76EB6" w:rsidRDefault="00A90D4B" w:rsidP="00A90D4B">
      <w:pPr>
        <w:pStyle w:val="TH"/>
      </w:pPr>
      <w:r w:rsidRPr="00E76EB6">
        <w:lastRenderedPageBreak/>
        <w:t>Table 7.3.1A-0a: Reference sensitivity for carrier aggregation QPSK P</w:t>
      </w:r>
      <w:r w:rsidRPr="00E76EB6">
        <w:rPr>
          <w:vertAlign w:val="subscript"/>
        </w:rPr>
        <w:t>REFSENS, CA</w:t>
      </w:r>
      <w:r w:rsidRPr="00E76EB6">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9"/>
        <w:gridCol w:w="997"/>
        <w:gridCol w:w="989"/>
        <w:gridCol w:w="852"/>
        <w:gridCol w:w="894"/>
        <w:gridCol w:w="947"/>
        <w:gridCol w:w="947"/>
        <w:gridCol w:w="947"/>
        <w:gridCol w:w="926"/>
      </w:tblGrid>
      <w:tr w:rsidR="00A90D4B" w:rsidRPr="00E76EB6" w14:paraId="3D06D318" w14:textId="77777777" w:rsidTr="00B90C6F">
        <w:trPr>
          <w:trHeight w:val="255"/>
        </w:trPr>
        <w:tc>
          <w:tcPr>
            <w:tcW w:w="5000" w:type="pct"/>
            <w:gridSpan w:val="9"/>
            <w:shd w:val="clear" w:color="auto" w:fill="auto"/>
            <w:vAlign w:val="center"/>
          </w:tcPr>
          <w:p w14:paraId="118F2EE5" w14:textId="77777777" w:rsidR="00A90D4B" w:rsidRPr="00E76EB6" w:rsidRDefault="00A90D4B" w:rsidP="00B90C6F">
            <w:pPr>
              <w:pStyle w:val="TAH"/>
            </w:pPr>
            <w:r w:rsidRPr="00E76EB6">
              <w:t>Channel bandwidth</w:t>
            </w:r>
          </w:p>
        </w:tc>
      </w:tr>
      <w:tr w:rsidR="00A90D4B" w:rsidRPr="00E76EB6" w14:paraId="458183FA" w14:textId="77777777" w:rsidTr="00B90C6F">
        <w:trPr>
          <w:trHeight w:val="255"/>
        </w:trPr>
        <w:tc>
          <w:tcPr>
            <w:tcW w:w="1081" w:type="pct"/>
            <w:shd w:val="clear" w:color="auto" w:fill="auto"/>
            <w:vAlign w:val="center"/>
          </w:tcPr>
          <w:p w14:paraId="49DD19A2" w14:textId="77777777" w:rsidR="00A90D4B" w:rsidRPr="00E76EB6" w:rsidRDefault="00A90D4B" w:rsidP="00B90C6F">
            <w:pPr>
              <w:pStyle w:val="TAH"/>
            </w:pPr>
            <w:r w:rsidRPr="00E76EB6">
              <w:t>EUTRA CA Configuration</w:t>
            </w:r>
          </w:p>
        </w:tc>
        <w:tc>
          <w:tcPr>
            <w:tcW w:w="521" w:type="pct"/>
            <w:shd w:val="clear" w:color="auto" w:fill="auto"/>
            <w:vAlign w:val="center"/>
          </w:tcPr>
          <w:p w14:paraId="422D347E" w14:textId="77777777" w:rsidR="00A90D4B" w:rsidRPr="00E76EB6" w:rsidRDefault="00A90D4B" w:rsidP="00B90C6F">
            <w:pPr>
              <w:pStyle w:val="TAH"/>
            </w:pPr>
            <w:r w:rsidRPr="00E76EB6">
              <w:t>EUTRA band</w:t>
            </w:r>
          </w:p>
        </w:tc>
        <w:tc>
          <w:tcPr>
            <w:tcW w:w="517" w:type="pct"/>
            <w:shd w:val="clear" w:color="auto" w:fill="auto"/>
            <w:vAlign w:val="center"/>
          </w:tcPr>
          <w:p w14:paraId="5B439B0A" w14:textId="77777777" w:rsidR="00A90D4B" w:rsidRPr="00E76EB6" w:rsidRDefault="00A90D4B" w:rsidP="00B90C6F">
            <w:pPr>
              <w:pStyle w:val="TAH"/>
            </w:pPr>
            <w:r w:rsidRPr="00E76EB6">
              <w:t>1.4 MHz</w:t>
            </w:r>
            <w:r w:rsidRPr="00E76EB6">
              <w:br/>
              <w:t>(</w:t>
            </w:r>
            <w:proofErr w:type="spellStart"/>
            <w:r w:rsidRPr="00E76EB6">
              <w:t>dBm</w:t>
            </w:r>
            <w:proofErr w:type="spellEnd"/>
            <w:r w:rsidRPr="00E76EB6">
              <w:t>)</w:t>
            </w:r>
          </w:p>
        </w:tc>
        <w:tc>
          <w:tcPr>
            <w:tcW w:w="445" w:type="pct"/>
            <w:shd w:val="clear" w:color="auto" w:fill="auto"/>
            <w:vAlign w:val="center"/>
          </w:tcPr>
          <w:p w14:paraId="4B9FC398" w14:textId="77777777" w:rsidR="00A90D4B" w:rsidRPr="00E76EB6" w:rsidRDefault="00A90D4B" w:rsidP="00B90C6F">
            <w:pPr>
              <w:pStyle w:val="TAH"/>
            </w:pPr>
            <w:r w:rsidRPr="00E76EB6">
              <w:t>3 MHz</w:t>
            </w:r>
            <w:r w:rsidRPr="00E76EB6">
              <w:br/>
              <w:t>(</w:t>
            </w:r>
            <w:proofErr w:type="spellStart"/>
            <w:r w:rsidRPr="00E76EB6">
              <w:t>dBm</w:t>
            </w:r>
            <w:proofErr w:type="spellEnd"/>
            <w:r w:rsidRPr="00E76EB6">
              <w:t>)</w:t>
            </w:r>
          </w:p>
        </w:tc>
        <w:tc>
          <w:tcPr>
            <w:tcW w:w="467" w:type="pct"/>
            <w:shd w:val="clear" w:color="auto" w:fill="auto"/>
            <w:vAlign w:val="center"/>
          </w:tcPr>
          <w:p w14:paraId="4B1F8CD0" w14:textId="77777777" w:rsidR="00A90D4B" w:rsidRPr="00E76EB6" w:rsidRDefault="00A90D4B" w:rsidP="00B90C6F">
            <w:pPr>
              <w:pStyle w:val="TAH"/>
            </w:pPr>
            <w:r w:rsidRPr="00E76EB6">
              <w:t>5 MHz</w:t>
            </w:r>
            <w:r w:rsidRPr="00E76EB6">
              <w:br/>
              <w:t>(</w:t>
            </w:r>
            <w:proofErr w:type="spellStart"/>
            <w:r w:rsidRPr="00E76EB6">
              <w:t>dBm</w:t>
            </w:r>
            <w:proofErr w:type="spellEnd"/>
            <w:r w:rsidRPr="00E76EB6">
              <w:t>)</w:t>
            </w:r>
          </w:p>
        </w:tc>
        <w:tc>
          <w:tcPr>
            <w:tcW w:w="495" w:type="pct"/>
            <w:shd w:val="clear" w:color="auto" w:fill="auto"/>
            <w:vAlign w:val="center"/>
          </w:tcPr>
          <w:p w14:paraId="1469E54D" w14:textId="77777777" w:rsidR="00A90D4B" w:rsidRPr="00E76EB6" w:rsidRDefault="00A90D4B" w:rsidP="00B90C6F">
            <w:pPr>
              <w:pStyle w:val="TAH"/>
            </w:pPr>
            <w:r w:rsidRPr="00E76EB6">
              <w:t>10 MHz</w:t>
            </w:r>
            <w:r w:rsidRPr="00E76EB6">
              <w:br/>
              <w:t>(</w:t>
            </w:r>
            <w:proofErr w:type="spellStart"/>
            <w:r w:rsidRPr="00E76EB6">
              <w:t>dBm</w:t>
            </w:r>
            <w:proofErr w:type="spellEnd"/>
            <w:r w:rsidRPr="00E76EB6">
              <w:t>)</w:t>
            </w:r>
          </w:p>
        </w:tc>
        <w:tc>
          <w:tcPr>
            <w:tcW w:w="495" w:type="pct"/>
            <w:shd w:val="clear" w:color="auto" w:fill="auto"/>
            <w:vAlign w:val="center"/>
          </w:tcPr>
          <w:p w14:paraId="3D8E775E" w14:textId="77777777" w:rsidR="00A90D4B" w:rsidRPr="00E76EB6" w:rsidRDefault="00A90D4B" w:rsidP="00B90C6F">
            <w:pPr>
              <w:pStyle w:val="TAH"/>
            </w:pPr>
            <w:r w:rsidRPr="00E76EB6">
              <w:t>15 MHz</w:t>
            </w:r>
            <w:r w:rsidRPr="00E76EB6">
              <w:br/>
              <w:t>(</w:t>
            </w:r>
            <w:proofErr w:type="spellStart"/>
            <w:r w:rsidRPr="00E76EB6">
              <w:t>dBm</w:t>
            </w:r>
            <w:proofErr w:type="spellEnd"/>
            <w:r w:rsidRPr="00E76EB6">
              <w:t>)</w:t>
            </w:r>
          </w:p>
        </w:tc>
        <w:tc>
          <w:tcPr>
            <w:tcW w:w="495" w:type="pct"/>
            <w:shd w:val="clear" w:color="auto" w:fill="auto"/>
            <w:vAlign w:val="center"/>
          </w:tcPr>
          <w:p w14:paraId="1D861410" w14:textId="77777777" w:rsidR="00A90D4B" w:rsidRPr="00E76EB6" w:rsidRDefault="00A90D4B" w:rsidP="00B90C6F">
            <w:pPr>
              <w:pStyle w:val="TAH"/>
            </w:pPr>
            <w:r w:rsidRPr="00E76EB6">
              <w:t>20 MHz</w:t>
            </w:r>
            <w:r w:rsidRPr="00E76EB6">
              <w:br/>
              <w:t>(</w:t>
            </w:r>
            <w:proofErr w:type="spellStart"/>
            <w:r w:rsidRPr="00E76EB6">
              <w:t>dBm</w:t>
            </w:r>
            <w:proofErr w:type="spellEnd"/>
            <w:r w:rsidRPr="00E76EB6">
              <w:t>)</w:t>
            </w:r>
          </w:p>
        </w:tc>
        <w:tc>
          <w:tcPr>
            <w:tcW w:w="484" w:type="pct"/>
            <w:shd w:val="clear" w:color="auto" w:fill="auto"/>
            <w:vAlign w:val="center"/>
          </w:tcPr>
          <w:p w14:paraId="3BBC6528" w14:textId="77777777" w:rsidR="00A90D4B" w:rsidRPr="00E76EB6" w:rsidRDefault="00A90D4B" w:rsidP="00B90C6F">
            <w:pPr>
              <w:pStyle w:val="TAH"/>
            </w:pPr>
            <w:r w:rsidRPr="00E76EB6">
              <w:t>Duplex mode</w:t>
            </w:r>
          </w:p>
        </w:tc>
      </w:tr>
      <w:tr w:rsidR="00A90D4B" w:rsidRPr="00E76EB6" w14:paraId="4A6D1790" w14:textId="77777777" w:rsidTr="00B90C6F">
        <w:trPr>
          <w:trHeight w:val="255"/>
        </w:trPr>
        <w:tc>
          <w:tcPr>
            <w:tcW w:w="1081" w:type="pct"/>
            <w:vMerge w:val="restart"/>
            <w:shd w:val="clear" w:color="auto" w:fill="auto"/>
            <w:vAlign w:val="center"/>
          </w:tcPr>
          <w:p w14:paraId="14B0DC7F" w14:textId="49B9879D" w:rsidR="00A90D4B" w:rsidRPr="00E76EB6" w:rsidRDefault="00A90D4B" w:rsidP="00B90C6F">
            <w:pPr>
              <w:pStyle w:val="TAC"/>
              <w:rPr>
                <w:lang w:eastAsia="ko-KR"/>
              </w:rPr>
            </w:pPr>
            <w:r w:rsidRPr="00E76EB6">
              <w:rPr>
                <w:lang w:eastAsia="ko-KR"/>
              </w:rPr>
              <w:t>CA_</w:t>
            </w:r>
            <w:r w:rsidR="00486397">
              <w:rPr>
                <w:lang w:eastAsia="zh-CN"/>
              </w:rPr>
              <w:t>2A-66C-71A</w:t>
            </w:r>
            <w:r w:rsidR="00047DFE">
              <w:rPr>
                <w:vertAlign w:val="superscript"/>
                <w:lang w:eastAsia="zh-CN"/>
              </w:rPr>
              <w:t>36</w:t>
            </w:r>
          </w:p>
        </w:tc>
        <w:tc>
          <w:tcPr>
            <w:tcW w:w="521" w:type="pct"/>
            <w:shd w:val="clear" w:color="auto" w:fill="auto"/>
            <w:vAlign w:val="center"/>
          </w:tcPr>
          <w:p w14:paraId="6007C356" w14:textId="77777777" w:rsidR="00A90D4B" w:rsidRPr="00E76EB6" w:rsidRDefault="00A90D4B" w:rsidP="00B90C6F">
            <w:pPr>
              <w:pStyle w:val="TAC"/>
              <w:rPr>
                <w:lang w:eastAsia="zh-CN"/>
              </w:rPr>
            </w:pPr>
            <w:r>
              <w:rPr>
                <w:rFonts w:hint="eastAsia"/>
                <w:lang w:eastAsia="zh-CN"/>
              </w:rPr>
              <w:t>2</w:t>
            </w:r>
          </w:p>
        </w:tc>
        <w:tc>
          <w:tcPr>
            <w:tcW w:w="517" w:type="pct"/>
            <w:shd w:val="clear" w:color="auto" w:fill="auto"/>
            <w:vAlign w:val="center"/>
          </w:tcPr>
          <w:p w14:paraId="24DD93DC" w14:textId="77777777" w:rsidR="00A90D4B" w:rsidRPr="00E76EB6" w:rsidRDefault="00A90D4B" w:rsidP="00B90C6F">
            <w:pPr>
              <w:pStyle w:val="TAC"/>
              <w:rPr>
                <w:lang w:eastAsia="ko-KR"/>
              </w:rPr>
            </w:pPr>
          </w:p>
        </w:tc>
        <w:tc>
          <w:tcPr>
            <w:tcW w:w="445" w:type="pct"/>
            <w:shd w:val="clear" w:color="auto" w:fill="auto"/>
            <w:vAlign w:val="center"/>
          </w:tcPr>
          <w:p w14:paraId="637E1BB0" w14:textId="77777777" w:rsidR="00A90D4B" w:rsidRPr="00E76EB6" w:rsidRDefault="00A90D4B" w:rsidP="00B90C6F">
            <w:pPr>
              <w:pStyle w:val="TAC"/>
              <w:rPr>
                <w:lang w:eastAsia="ko-KR"/>
              </w:rPr>
            </w:pPr>
          </w:p>
        </w:tc>
        <w:tc>
          <w:tcPr>
            <w:tcW w:w="467" w:type="pct"/>
            <w:shd w:val="clear" w:color="auto" w:fill="auto"/>
            <w:vAlign w:val="center"/>
          </w:tcPr>
          <w:p w14:paraId="77F914B0" w14:textId="77777777" w:rsidR="00A90D4B" w:rsidRPr="00E76EB6" w:rsidRDefault="00A90D4B" w:rsidP="00B90C6F">
            <w:pPr>
              <w:pStyle w:val="TAC"/>
              <w:rPr>
                <w:lang w:eastAsia="zh-CN"/>
              </w:rPr>
            </w:pPr>
            <w:r>
              <w:rPr>
                <w:lang w:eastAsia="zh-CN"/>
              </w:rPr>
              <w:t>-93.1</w:t>
            </w:r>
          </w:p>
        </w:tc>
        <w:tc>
          <w:tcPr>
            <w:tcW w:w="495" w:type="pct"/>
            <w:shd w:val="clear" w:color="auto" w:fill="auto"/>
            <w:vAlign w:val="center"/>
          </w:tcPr>
          <w:p w14:paraId="299B9767" w14:textId="77777777" w:rsidR="00A90D4B" w:rsidRPr="00E76EB6" w:rsidRDefault="00A90D4B" w:rsidP="00B90C6F">
            <w:pPr>
              <w:pStyle w:val="TAC"/>
              <w:rPr>
                <w:lang w:eastAsia="zh-CN"/>
              </w:rPr>
            </w:pPr>
            <w:r>
              <w:rPr>
                <w:lang w:eastAsia="zh-CN"/>
              </w:rPr>
              <w:t>-93.7</w:t>
            </w:r>
          </w:p>
        </w:tc>
        <w:tc>
          <w:tcPr>
            <w:tcW w:w="495" w:type="pct"/>
            <w:shd w:val="clear" w:color="auto" w:fill="auto"/>
            <w:vAlign w:val="center"/>
          </w:tcPr>
          <w:p w14:paraId="510C20CF" w14:textId="77777777" w:rsidR="00A90D4B" w:rsidRPr="00E76EB6" w:rsidRDefault="00A90D4B" w:rsidP="00B90C6F">
            <w:pPr>
              <w:pStyle w:val="TAC"/>
              <w:rPr>
                <w:lang w:eastAsia="zh-CN"/>
              </w:rPr>
            </w:pPr>
            <w:r>
              <w:rPr>
                <w:lang w:eastAsia="zh-CN"/>
              </w:rPr>
              <w:t>-92.2</w:t>
            </w:r>
          </w:p>
        </w:tc>
        <w:tc>
          <w:tcPr>
            <w:tcW w:w="495" w:type="pct"/>
            <w:shd w:val="clear" w:color="auto" w:fill="auto"/>
            <w:vAlign w:val="center"/>
          </w:tcPr>
          <w:p w14:paraId="59538F99" w14:textId="77777777" w:rsidR="00A90D4B" w:rsidRPr="00E76EB6" w:rsidRDefault="00A90D4B" w:rsidP="00B90C6F">
            <w:pPr>
              <w:pStyle w:val="TAC"/>
              <w:rPr>
                <w:lang w:eastAsia="zh-CN"/>
              </w:rPr>
            </w:pPr>
            <w:r>
              <w:rPr>
                <w:lang w:eastAsia="zh-CN"/>
              </w:rPr>
              <w:t>-91.1</w:t>
            </w:r>
          </w:p>
        </w:tc>
        <w:tc>
          <w:tcPr>
            <w:tcW w:w="484" w:type="pct"/>
            <w:vMerge w:val="restart"/>
            <w:shd w:val="clear" w:color="auto" w:fill="auto"/>
            <w:vAlign w:val="center"/>
          </w:tcPr>
          <w:p w14:paraId="75B8B7B8" w14:textId="77777777" w:rsidR="00A90D4B" w:rsidRPr="00E76EB6" w:rsidRDefault="00A90D4B" w:rsidP="00B90C6F">
            <w:pPr>
              <w:pStyle w:val="TAC"/>
              <w:rPr>
                <w:lang w:eastAsia="ko-KR"/>
              </w:rPr>
            </w:pPr>
            <w:r w:rsidRPr="00E76EB6">
              <w:rPr>
                <w:lang w:eastAsia="ko-KR"/>
              </w:rPr>
              <w:t>FDD</w:t>
            </w:r>
          </w:p>
        </w:tc>
      </w:tr>
      <w:tr w:rsidR="00C76915" w:rsidRPr="00E76EB6" w14:paraId="16F15A10" w14:textId="77777777" w:rsidTr="004C1B6B">
        <w:trPr>
          <w:trHeight w:val="255"/>
        </w:trPr>
        <w:tc>
          <w:tcPr>
            <w:tcW w:w="1081" w:type="pct"/>
            <w:vMerge/>
            <w:shd w:val="clear" w:color="auto" w:fill="auto"/>
            <w:vAlign w:val="center"/>
          </w:tcPr>
          <w:p w14:paraId="562DC3C1" w14:textId="77777777" w:rsidR="00C76915" w:rsidRPr="00E76EB6" w:rsidRDefault="00C76915" w:rsidP="00C76915">
            <w:pPr>
              <w:pStyle w:val="TAC"/>
              <w:rPr>
                <w:lang w:eastAsia="ko-KR"/>
              </w:rPr>
            </w:pPr>
          </w:p>
        </w:tc>
        <w:tc>
          <w:tcPr>
            <w:tcW w:w="521" w:type="pct"/>
            <w:shd w:val="clear" w:color="auto" w:fill="auto"/>
            <w:vAlign w:val="center"/>
          </w:tcPr>
          <w:p w14:paraId="34BBB827" w14:textId="309AEA14" w:rsidR="00C76915" w:rsidRDefault="00C76915" w:rsidP="00C76915">
            <w:pPr>
              <w:pStyle w:val="TAC"/>
              <w:rPr>
                <w:lang w:eastAsia="zh-CN"/>
              </w:rPr>
            </w:pPr>
            <w:r>
              <w:rPr>
                <w:lang w:eastAsia="zh-CN"/>
              </w:rPr>
              <w:t>66</w:t>
            </w:r>
          </w:p>
        </w:tc>
        <w:tc>
          <w:tcPr>
            <w:tcW w:w="517" w:type="pct"/>
            <w:shd w:val="clear" w:color="auto" w:fill="auto"/>
            <w:vAlign w:val="center"/>
          </w:tcPr>
          <w:p w14:paraId="20947F5F" w14:textId="77777777" w:rsidR="00C76915" w:rsidRPr="00E76EB6" w:rsidRDefault="00C76915" w:rsidP="00C76915">
            <w:pPr>
              <w:pStyle w:val="TAC"/>
              <w:rPr>
                <w:lang w:eastAsia="ko-KR"/>
              </w:rPr>
            </w:pPr>
          </w:p>
        </w:tc>
        <w:tc>
          <w:tcPr>
            <w:tcW w:w="445" w:type="pct"/>
            <w:shd w:val="clear" w:color="auto" w:fill="auto"/>
            <w:vAlign w:val="center"/>
          </w:tcPr>
          <w:p w14:paraId="7BE712C2" w14:textId="77777777" w:rsidR="00C76915" w:rsidRPr="00E76EB6" w:rsidRDefault="00C76915" w:rsidP="00C76915">
            <w:pPr>
              <w:pStyle w:val="TAC"/>
              <w:rPr>
                <w:lang w:eastAsia="ko-KR"/>
              </w:rPr>
            </w:pPr>
          </w:p>
        </w:tc>
        <w:tc>
          <w:tcPr>
            <w:tcW w:w="467" w:type="pct"/>
            <w:shd w:val="clear" w:color="auto" w:fill="auto"/>
          </w:tcPr>
          <w:p w14:paraId="6AC7A5F8" w14:textId="4338228F" w:rsidR="00C76915" w:rsidRDefault="00C76915" w:rsidP="00C76915">
            <w:pPr>
              <w:pStyle w:val="TAC"/>
              <w:rPr>
                <w:lang w:eastAsia="zh-CN"/>
              </w:rPr>
            </w:pPr>
            <w:r w:rsidRPr="002B68AF">
              <w:t>-99.2</w:t>
            </w:r>
          </w:p>
        </w:tc>
        <w:tc>
          <w:tcPr>
            <w:tcW w:w="495" w:type="pct"/>
            <w:shd w:val="clear" w:color="auto" w:fill="auto"/>
          </w:tcPr>
          <w:p w14:paraId="083700ED" w14:textId="2421AAE0" w:rsidR="00C76915" w:rsidRDefault="00C76915" w:rsidP="00C76915">
            <w:pPr>
              <w:pStyle w:val="TAC"/>
              <w:rPr>
                <w:lang w:eastAsia="zh-CN"/>
              </w:rPr>
            </w:pPr>
            <w:r w:rsidRPr="002B68AF">
              <w:t>-96.2</w:t>
            </w:r>
          </w:p>
        </w:tc>
        <w:tc>
          <w:tcPr>
            <w:tcW w:w="495" w:type="pct"/>
            <w:shd w:val="clear" w:color="auto" w:fill="auto"/>
          </w:tcPr>
          <w:p w14:paraId="412B31E1" w14:textId="6A1872F1" w:rsidR="00C76915" w:rsidRDefault="00C76915" w:rsidP="00C76915">
            <w:pPr>
              <w:pStyle w:val="TAC"/>
              <w:rPr>
                <w:lang w:eastAsia="zh-CN"/>
              </w:rPr>
            </w:pPr>
            <w:r w:rsidRPr="002B68AF">
              <w:t>-94.4</w:t>
            </w:r>
          </w:p>
        </w:tc>
        <w:tc>
          <w:tcPr>
            <w:tcW w:w="495" w:type="pct"/>
            <w:shd w:val="clear" w:color="auto" w:fill="auto"/>
          </w:tcPr>
          <w:p w14:paraId="31255DE7" w14:textId="2894A35F" w:rsidR="00C76915" w:rsidRDefault="00C76915" w:rsidP="00C76915">
            <w:pPr>
              <w:pStyle w:val="TAC"/>
              <w:rPr>
                <w:lang w:eastAsia="zh-CN"/>
              </w:rPr>
            </w:pPr>
            <w:r w:rsidRPr="002B68AF">
              <w:t>-93.2</w:t>
            </w:r>
          </w:p>
        </w:tc>
        <w:tc>
          <w:tcPr>
            <w:tcW w:w="484" w:type="pct"/>
            <w:vMerge/>
            <w:shd w:val="clear" w:color="auto" w:fill="auto"/>
            <w:vAlign w:val="center"/>
          </w:tcPr>
          <w:p w14:paraId="0190469B" w14:textId="77777777" w:rsidR="00C76915" w:rsidRPr="00E76EB6" w:rsidRDefault="00C76915" w:rsidP="00C76915">
            <w:pPr>
              <w:pStyle w:val="TAC"/>
              <w:rPr>
                <w:lang w:eastAsia="ko-KR"/>
              </w:rPr>
            </w:pPr>
          </w:p>
        </w:tc>
      </w:tr>
      <w:tr w:rsidR="00A90D4B" w:rsidRPr="00E76EB6" w14:paraId="3EAB8F83" w14:textId="77777777" w:rsidTr="00B90C6F">
        <w:trPr>
          <w:trHeight w:val="255"/>
        </w:trPr>
        <w:tc>
          <w:tcPr>
            <w:tcW w:w="1081" w:type="pct"/>
            <w:vMerge/>
            <w:shd w:val="clear" w:color="auto" w:fill="auto"/>
            <w:vAlign w:val="center"/>
          </w:tcPr>
          <w:p w14:paraId="4418E2AB" w14:textId="77777777" w:rsidR="00A90D4B" w:rsidRPr="00E76EB6" w:rsidRDefault="00A90D4B" w:rsidP="00B90C6F">
            <w:pPr>
              <w:pStyle w:val="TAC"/>
              <w:rPr>
                <w:lang w:eastAsia="ko-KR"/>
              </w:rPr>
            </w:pPr>
          </w:p>
        </w:tc>
        <w:tc>
          <w:tcPr>
            <w:tcW w:w="521" w:type="pct"/>
            <w:shd w:val="clear" w:color="auto" w:fill="auto"/>
            <w:vAlign w:val="center"/>
          </w:tcPr>
          <w:p w14:paraId="09BC8AB6" w14:textId="77777777" w:rsidR="00A90D4B" w:rsidRPr="00E76EB6" w:rsidRDefault="00A90D4B" w:rsidP="00B90C6F">
            <w:pPr>
              <w:pStyle w:val="TAC"/>
              <w:rPr>
                <w:lang w:eastAsia="zh-CN"/>
              </w:rPr>
            </w:pPr>
            <w:r>
              <w:rPr>
                <w:rFonts w:hint="eastAsia"/>
                <w:lang w:eastAsia="zh-CN"/>
              </w:rPr>
              <w:t>71</w:t>
            </w:r>
          </w:p>
        </w:tc>
        <w:tc>
          <w:tcPr>
            <w:tcW w:w="517" w:type="pct"/>
            <w:shd w:val="clear" w:color="auto" w:fill="auto"/>
            <w:vAlign w:val="center"/>
          </w:tcPr>
          <w:p w14:paraId="212215FA" w14:textId="77777777" w:rsidR="00A90D4B" w:rsidRPr="00E76EB6" w:rsidRDefault="00A90D4B" w:rsidP="00B90C6F">
            <w:pPr>
              <w:pStyle w:val="TAC"/>
              <w:rPr>
                <w:lang w:eastAsia="ko-KR"/>
              </w:rPr>
            </w:pPr>
          </w:p>
        </w:tc>
        <w:tc>
          <w:tcPr>
            <w:tcW w:w="445" w:type="pct"/>
            <w:shd w:val="clear" w:color="auto" w:fill="auto"/>
            <w:vAlign w:val="center"/>
          </w:tcPr>
          <w:p w14:paraId="33B1D197" w14:textId="77777777" w:rsidR="00A90D4B" w:rsidRPr="00E76EB6" w:rsidRDefault="00A90D4B" w:rsidP="00B90C6F">
            <w:pPr>
              <w:pStyle w:val="TAC"/>
              <w:rPr>
                <w:lang w:eastAsia="ko-KR"/>
              </w:rPr>
            </w:pPr>
          </w:p>
        </w:tc>
        <w:tc>
          <w:tcPr>
            <w:tcW w:w="467" w:type="pct"/>
            <w:shd w:val="clear" w:color="auto" w:fill="auto"/>
            <w:vAlign w:val="center"/>
          </w:tcPr>
          <w:p w14:paraId="47C2696B" w14:textId="77777777" w:rsidR="00A90D4B" w:rsidRPr="00E76EB6" w:rsidRDefault="00A90D4B" w:rsidP="00B90C6F">
            <w:pPr>
              <w:pStyle w:val="TAC"/>
              <w:rPr>
                <w:lang w:eastAsia="zh-CN"/>
              </w:rPr>
            </w:pPr>
            <w:r>
              <w:rPr>
                <w:rFonts w:hint="eastAsia"/>
                <w:lang w:eastAsia="zh-CN"/>
              </w:rPr>
              <w:t>-97.2</w:t>
            </w:r>
          </w:p>
        </w:tc>
        <w:tc>
          <w:tcPr>
            <w:tcW w:w="495" w:type="pct"/>
            <w:shd w:val="clear" w:color="auto" w:fill="auto"/>
            <w:vAlign w:val="center"/>
          </w:tcPr>
          <w:p w14:paraId="0853065D" w14:textId="77777777" w:rsidR="00A90D4B" w:rsidRPr="00E76EB6" w:rsidRDefault="00A90D4B" w:rsidP="00B90C6F">
            <w:pPr>
              <w:pStyle w:val="TAC"/>
              <w:rPr>
                <w:lang w:eastAsia="zh-CN"/>
              </w:rPr>
            </w:pPr>
            <w:r>
              <w:rPr>
                <w:lang w:eastAsia="zh-CN"/>
              </w:rPr>
              <w:t>-94.2</w:t>
            </w:r>
          </w:p>
        </w:tc>
        <w:tc>
          <w:tcPr>
            <w:tcW w:w="495" w:type="pct"/>
            <w:shd w:val="clear" w:color="auto" w:fill="auto"/>
            <w:vAlign w:val="center"/>
          </w:tcPr>
          <w:p w14:paraId="7427E51D" w14:textId="77777777" w:rsidR="00A90D4B" w:rsidRPr="00E76EB6" w:rsidRDefault="00A90D4B" w:rsidP="00B90C6F">
            <w:pPr>
              <w:pStyle w:val="TAC"/>
              <w:rPr>
                <w:lang w:eastAsia="zh-CN"/>
              </w:rPr>
            </w:pPr>
            <w:r>
              <w:rPr>
                <w:lang w:eastAsia="zh-CN"/>
              </w:rPr>
              <w:t>-92</w:t>
            </w:r>
          </w:p>
        </w:tc>
        <w:tc>
          <w:tcPr>
            <w:tcW w:w="495" w:type="pct"/>
            <w:shd w:val="clear" w:color="auto" w:fill="auto"/>
            <w:vAlign w:val="center"/>
          </w:tcPr>
          <w:p w14:paraId="398D86BE" w14:textId="77777777" w:rsidR="00A90D4B" w:rsidRPr="00E76EB6" w:rsidRDefault="00A90D4B" w:rsidP="00B90C6F">
            <w:pPr>
              <w:pStyle w:val="TAC"/>
              <w:rPr>
                <w:lang w:eastAsia="zh-CN"/>
              </w:rPr>
            </w:pPr>
            <w:r>
              <w:rPr>
                <w:lang w:eastAsia="zh-CN"/>
              </w:rPr>
              <w:t>-87.5</w:t>
            </w:r>
          </w:p>
        </w:tc>
        <w:tc>
          <w:tcPr>
            <w:tcW w:w="484" w:type="pct"/>
            <w:vMerge/>
            <w:shd w:val="clear" w:color="auto" w:fill="auto"/>
            <w:vAlign w:val="center"/>
          </w:tcPr>
          <w:p w14:paraId="0576EE95" w14:textId="77777777" w:rsidR="00A90D4B" w:rsidRPr="00E76EB6" w:rsidRDefault="00A90D4B" w:rsidP="00B90C6F">
            <w:pPr>
              <w:pStyle w:val="TAC"/>
              <w:rPr>
                <w:lang w:eastAsia="ko-KR"/>
              </w:rPr>
            </w:pPr>
          </w:p>
        </w:tc>
      </w:tr>
      <w:tr w:rsidR="00A90D4B" w:rsidRPr="00E76EB6" w14:paraId="47B03721" w14:textId="77777777" w:rsidTr="00B90C6F">
        <w:trPr>
          <w:trHeight w:val="255"/>
        </w:trPr>
        <w:tc>
          <w:tcPr>
            <w:tcW w:w="1081" w:type="pct"/>
            <w:vMerge w:val="restart"/>
            <w:shd w:val="clear" w:color="auto" w:fill="auto"/>
            <w:vAlign w:val="center"/>
          </w:tcPr>
          <w:p w14:paraId="56AD7612" w14:textId="70FB6D8E" w:rsidR="00A90D4B" w:rsidRPr="00E76EB6" w:rsidRDefault="00A90D4B" w:rsidP="00B90C6F">
            <w:pPr>
              <w:pStyle w:val="TAC"/>
              <w:rPr>
                <w:lang w:eastAsia="ko-KR"/>
              </w:rPr>
            </w:pPr>
            <w:r>
              <w:rPr>
                <w:lang w:eastAsia="ko-KR"/>
              </w:rPr>
              <w:t>CA_</w:t>
            </w:r>
            <w:r w:rsidR="00486397">
              <w:rPr>
                <w:lang w:eastAsia="ko-KR"/>
              </w:rPr>
              <w:t>2A-66C-71A</w:t>
            </w:r>
            <w:r w:rsidR="00047DFE">
              <w:rPr>
                <w:vertAlign w:val="superscript"/>
                <w:lang w:eastAsia="ko-KR"/>
              </w:rPr>
              <w:t>37</w:t>
            </w:r>
          </w:p>
        </w:tc>
        <w:tc>
          <w:tcPr>
            <w:tcW w:w="521" w:type="pct"/>
            <w:shd w:val="clear" w:color="auto" w:fill="auto"/>
            <w:vAlign w:val="center"/>
          </w:tcPr>
          <w:p w14:paraId="57977671" w14:textId="77777777" w:rsidR="00A90D4B" w:rsidRDefault="00A90D4B" w:rsidP="00B90C6F">
            <w:pPr>
              <w:pStyle w:val="TAC"/>
              <w:rPr>
                <w:lang w:eastAsia="zh-CN"/>
              </w:rPr>
            </w:pPr>
            <w:r>
              <w:rPr>
                <w:rFonts w:hint="eastAsia"/>
                <w:lang w:eastAsia="zh-CN"/>
              </w:rPr>
              <w:t>2</w:t>
            </w:r>
          </w:p>
        </w:tc>
        <w:tc>
          <w:tcPr>
            <w:tcW w:w="517" w:type="pct"/>
            <w:shd w:val="clear" w:color="auto" w:fill="auto"/>
            <w:vAlign w:val="center"/>
          </w:tcPr>
          <w:p w14:paraId="68A7A816" w14:textId="77777777" w:rsidR="00A90D4B" w:rsidRPr="00E76EB6" w:rsidRDefault="00A90D4B" w:rsidP="00B90C6F">
            <w:pPr>
              <w:pStyle w:val="TAC"/>
              <w:rPr>
                <w:lang w:eastAsia="ko-KR"/>
              </w:rPr>
            </w:pPr>
          </w:p>
        </w:tc>
        <w:tc>
          <w:tcPr>
            <w:tcW w:w="445" w:type="pct"/>
            <w:shd w:val="clear" w:color="auto" w:fill="auto"/>
            <w:vAlign w:val="center"/>
          </w:tcPr>
          <w:p w14:paraId="02E8486F" w14:textId="77777777" w:rsidR="00A90D4B" w:rsidRPr="00E76EB6" w:rsidRDefault="00A90D4B" w:rsidP="00B90C6F">
            <w:pPr>
              <w:pStyle w:val="TAC"/>
              <w:rPr>
                <w:lang w:eastAsia="ko-KR"/>
              </w:rPr>
            </w:pPr>
          </w:p>
        </w:tc>
        <w:tc>
          <w:tcPr>
            <w:tcW w:w="467" w:type="pct"/>
            <w:shd w:val="clear" w:color="auto" w:fill="auto"/>
            <w:vAlign w:val="center"/>
          </w:tcPr>
          <w:p w14:paraId="242F8824" w14:textId="77777777" w:rsidR="00A90D4B" w:rsidRPr="00E76EB6" w:rsidRDefault="00A90D4B" w:rsidP="00B90C6F">
            <w:pPr>
              <w:pStyle w:val="TAC"/>
              <w:rPr>
                <w:lang w:eastAsia="zh-CN"/>
              </w:rPr>
            </w:pPr>
            <w:r>
              <w:rPr>
                <w:lang w:eastAsia="zh-CN"/>
              </w:rPr>
              <w:t>-96.5</w:t>
            </w:r>
          </w:p>
        </w:tc>
        <w:tc>
          <w:tcPr>
            <w:tcW w:w="495" w:type="pct"/>
            <w:shd w:val="clear" w:color="auto" w:fill="auto"/>
            <w:vAlign w:val="center"/>
          </w:tcPr>
          <w:p w14:paraId="4E86A14D" w14:textId="77777777" w:rsidR="00A90D4B" w:rsidRPr="00E76EB6" w:rsidRDefault="00A90D4B" w:rsidP="00B90C6F">
            <w:pPr>
              <w:pStyle w:val="TAC"/>
              <w:rPr>
                <w:lang w:eastAsia="zh-CN"/>
              </w:rPr>
            </w:pPr>
            <w:r>
              <w:rPr>
                <w:lang w:eastAsia="zh-CN"/>
              </w:rPr>
              <w:t>-93.7</w:t>
            </w:r>
          </w:p>
        </w:tc>
        <w:tc>
          <w:tcPr>
            <w:tcW w:w="495" w:type="pct"/>
            <w:shd w:val="clear" w:color="auto" w:fill="auto"/>
            <w:vAlign w:val="center"/>
          </w:tcPr>
          <w:p w14:paraId="1DE6D7BF" w14:textId="77777777" w:rsidR="00A90D4B" w:rsidRPr="00E76EB6" w:rsidRDefault="00A90D4B" w:rsidP="00B90C6F">
            <w:pPr>
              <w:pStyle w:val="TAC"/>
              <w:rPr>
                <w:lang w:eastAsia="zh-CN"/>
              </w:rPr>
            </w:pPr>
            <w:r>
              <w:rPr>
                <w:lang w:eastAsia="zh-CN"/>
              </w:rPr>
              <w:t>-92.2</w:t>
            </w:r>
          </w:p>
        </w:tc>
        <w:tc>
          <w:tcPr>
            <w:tcW w:w="495" w:type="pct"/>
            <w:shd w:val="clear" w:color="auto" w:fill="auto"/>
            <w:vAlign w:val="center"/>
          </w:tcPr>
          <w:p w14:paraId="3BEF8CE2" w14:textId="77777777" w:rsidR="00A90D4B" w:rsidRPr="00E76EB6" w:rsidRDefault="00A90D4B" w:rsidP="00B90C6F">
            <w:pPr>
              <w:pStyle w:val="TAC"/>
              <w:rPr>
                <w:lang w:eastAsia="zh-CN"/>
              </w:rPr>
            </w:pPr>
            <w:r>
              <w:rPr>
                <w:lang w:eastAsia="zh-CN"/>
              </w:rPr>
              <w:t>-91.1</w:t>
            </w:r>
          </w:p>
        </w:tc>
        <w:tc>
          <w:tcPr>
            <w:tcW w:w="484" w:type="pct"/>
            <w:vMerge w:val="restart"/>
            <w:shd w:val="clear" w:color="auto" w:fill="auto"/>
            <w:vAlign w:val="center"/>
          </w:tcPr>
          <w:p w14:paraId="6FFC936A" w14:textId="77777777" w:rsidR="00A90D4B" w:rsidRPr="00E76EB6" w:rsidRDefault="00A90D4B" w:rsidP="00B90C6F">
            <w:pPr>
              <w:pStyle w:val="TAC"/>
              <w:rPr>
                <w:lang w:eastAsia="ko-KR"/>
              </w:rPr>
            </w:pPr>
            <w:r>
              <w:rPr>
                <w:lang w:eastAsia="ko-KR"/>
              </w:rPr>
              <w:t>FDD</w:t>
            </w:r>
          </w:p>
        </w:tc>
      </w:tr>
      <w:tr w:rsidR="00C76915" w:rsidRPr="00E76EB6" w14:paraId="6591DE7F" w14:textId="77777777" w:rsidTr="006100D2">
        <w:trPr>
          <w:trHeight w:val="255"/>
        </w:trPr>
        <w:tc>
          <w:tcPr>
            <w:tcW w:w="1081" w:type="pct"/>
            <w:vMerge/>
            <w:shd w:val="clear" w:color="auto" w:fill="auto"/>
            <w:vAlign w:val="center"/>
          </w:tcPr>
          <w:p w14:paraId="4E3FBCF0" w14:textId="77777777" w:rsidR="00C76915" w:rsidRDefault="00C76915" w:rsidP="00C76915">
            <w:pPr>
              <w:pStyle w:val="TAC"/>
              <w:rPr>
                <w:lang w:eastAsia="ko-KR"/>
              </w:rPr>
            </w:pPr>
          </w:p>
        </w:tc>
        <w:tc>
          <w:tcPr>
            <w:tcW w:w="521" w:type="pct"/>
            <w:shd w:val="clear" w:color="auto" w:fill="auto"/>
            <w:vAlign w:val="center"/>
          </w:tcPr>
          <w:p w14:paraId="7E4015C1" w14:textId="52029A35" w:rsidR="00C76915" w:rsidRDefault="00C76915" w:rsidP="00C76915">
            <w:pPr>
              <w:pStyle w:val="TAC"/>
              <w:rPr>
                <w:lang w:eastAsia="zh-CN"/>
              </w:rPr>
            </w:pPr>
            <w:r>
              <w:rPr>
                <w:lang w:eastAsia="zh-CN"/>
              </w:rPr>
              <w:t>66</w:t>
            </w:r>
          </w:p>
        </w:tc>
        <w:tc>
          <w:tcPr>
            <w:tcW w:w="517" w:type="pct"/>
            <w:shd w:val="clear" w:color="auto" w:fill="auto"/>
            <w:vAlign w:val="center"/>
          </w:tcPr>
          <w:p w14:paraId="7B8F93C2" w14:textId="77777777" w:rsidR="00C76915" w:rsidRPr="00E76EB6" w:rsidRDefault="00C76915" w:rsidP="00C76915">
            <w:pPr>
              <w:pStyle w:val="TAC"/>
              <w:rPr>
                <w:lang w:eastAsia="ko-KR"/>
              </w:rPr>
            </w:pPr>
          </w:p>
        </w:tc>
        <w:tc>
          <w:tcPr>
            <w:tcW w:w="445" w:type="pct"/>
            <w:shd w:val="clear" w:color="auto" w:fill="auto"/>
            <w:vAlign w:val="center"/>
          </w:tcPr>
          <w:p w14:paraId="4E24630D" w14:textId="77777777" w:rsidR="00C76915" w:rsidRPr="00E76EB6" w:rsidRDefault="00C76915" w:rsidP="00C76915">
            <w:pPr>
              <w:pStyle w:val="TAC"/>
              <w:rPr>
                <w:lang w:eastAsia="ko-KR"/>
              </w:rPr>
            </w:pPr>
          </w:p>
        </w:tc>
        <w:tc>
          <w:tcPr>
            <w:tcW w:w="467" w:type="pct"/>
            <w:shd w:val="clear" w:color="auto" w:fill="auto"/>
          </w:tcPr>
          <w:p w14:paraId="64F8C103" w14:textId="74748078" w:rsidR="00C76915" w:rsidRDefault="00C76915" w:rsidP="00C76915">
            <w:pPr>
              <w:pStyle w:val="TAC"/>
              <w:rPr>
                <w:lang w:eastAsia="zh-CN"/>
              </w:rPr>
            </w:pPr>
            <w:r w:rsidRPr="00B632AE">
              <w:t>-99.2</w:t>
            </w:r>
          </w:p>
        </w:tc>
        <w:tc>
          <w:tcPr>
            <w:tcW w:w="495" w:type="pct"/>
            <w:shd w:val="clear" w:color="auto" w:fill="auto"/>
          </w:tcPr>
          <w:p w14:paraId="36118162" w14:textId="7E809B95" w:rsidR="00C76915" w:rsidRDefault="00C76915" w:rsidP="00C76915">
            <w:pPr>
              <w:pStyle w:val="TAC"/>
              <w:rPr>
                <w:lang w:eastAsia="zh-CN"/>
              </w:rPr>
            </w:pPr>
            <w:r w:rsidRPr="00B632AE">
              <w:t>-96.2</w:t>
            </w:r>
          </w:p>
        </w:tc>
        <w:tc>
          <w:tcPr>
            <w:tcW w:w="495" w:type="pct"/>
            <w:shd w:val="clear" w:color="auto" w:fill="auto"/>
          </w:tcPr>
          <w:p w14:paraId="589D58A7" w14:textId="1DCD3CB4" w:rsidR="00C76915" w:rsidRDefault="00C76915" w:rsidP="00C76915">
            <w:pPr>
              <w:pStyle w:val="TAC"/>
              <w:rPr>
                <w:lang w:eastAsia="zh-CN"/>
              </w:rPr>
            </w:pPr>
            <w:r w:rsidRPr="00B632AE">
              <w:t>-94.4</w:t>
            </w:r>
          </w:p>
        </w:tc>
        <w:tc>
          <w:tcPr>
            <w:tcW w:w="495" w:type="pct"/>
            <w:shd w:val="clear" w:color="auto" w:fill="auto"/>
          </w:tcPr>
          <w:p w14:paraId="275EE685" w14:textId="0CCEBFF8" w:rsidR="00C76915" w:rsidRDefault="00C76915" w:rsidP="00C76915">
            <w:pPr>
              <w:pStyle w:val="TAC"/>
              <w:rPr>
                <w:lang w:eastAsia="zh-CN"/>
              </w:rPr>
            </w:pPr>
            <w:r w:rsidRPr="00B632AE">
              <w:t>-93.2</w:t>
            </w:r>
          </w:p>
        </w:tc>
        <w:tc>
          <w:tcPr>
            <w:tcW w:w="484" w:type="pct"/>
            <w:vMerge/>
            <w:shd w:val="clear" w:color="auto" w:fill="auto"/>
            <w:vAlign w:val="center"/>
          </w:tcPr>
          <w:p w14:paraId="7EBE4CB6" w14:textId="77777777" w:rsidR="00C76915" w:rsidRDefault="00C76915" w:rsidP="00C76915">
            <w:pPr>
              <w:pStyle w:val="TAC"/>
              <w:rPr>
                <w:lang w:eastAsia="ko-KR"/>
              </w:rPr>
            </w:pPr>
          </w:p>
        </w:tc>
      </w:tr>
      <w:tr w:rsidR="00A90D4B" w:rsidRPr="00E76EB6" w14:paraId="2EC23928" w14:textId="77777777" w:rsidTr="00B90C6F">
        <w:trPr>
          <w:trHeight w:val="255"/>
        </w:trPr>
        <w:tc>
          <w:tcPr>
            <w:tcW w:w="1081" w:type="pct"/>
            <w:vMerge/>
            <w:shd w:val="clear" w:color="auto" w:fill="auto"/>
            <w:vAlign w:val="center"/>
          </w:tcPr>
          <w:p w14:paraId="28119C0F" w14:textId="77777777" w:rsidR="00A90D4B" w:rsidRPr="00E76EB6" w:rsidRDefault="00A90D4B" w:rsidP="00B90C6F">
            <w:pPr>
              <w:pStyle w:val="TAC"/>
              <w:rPr>
                <w:lang w:eastAsia="ko-KR"/>
              </w:rPr>
            </w:pPr>
          </w:p>
        </w:tc>
        <w:tc>
          <w:tcPr>
            <w:tcW w:w="521" w:type="pct"/>
            <w:shd w:val="clear" w:color="auto" w:fill="auto"/>
            <w:vAlign w:val="center"/>
          </w:tcPr>
          <w:p w14:paraId="469CB0D5" w14:textId="77777777" w:rsidR="00A90D4B" w:rsidRDefault="00A90D4B" w:rsidP="00B90C6F">
            <w:pPr>
              <w:pStyle w:val="TAC"/>
              <w:rPr>
                <w:lang w:eastAsia="zh-CN"/>
              </w:rPr>
            </w:pPr>
            <w:r>
              <w:rPr>
                <w:rFonts w:hint="eastAsia"/>
                <w:lang w:eastAsia="zh-CN"/>
              </w:rPr>
              <w:t>71</w:t>
            </w:r>
          </w:p>
        </w:tc>
        <w:tc>
          <w:tcPr>
            <w:tcW w:w="517" w:type="pct"/>
            <w:shd w:val="clear" w:color="auto" w:fill="auto"/>
            <w:vAlign w:val="center"/>
          </w:tcPr>
          <w:p w14:paraId="0438BCDD" w14:textId="77777777" w:rsidR="00A90D4B" w:rsidRPr="00E76EB6" w:rsidRDefault="00A90D4B" w:rsidP="00B90C6F">
            <w:pPr>
              <w:pStyle w:val="TAC"/>
              <w:rPr>
                <w:lang w:eastAsia="ko-KR"/>
              </w:rPr>
            </w:pPr>
          </w:p>
        </w:tc>
        <w:tc>
          <w:tcPr>
            <w:tcW w:w="445" w:type="pct"/>
            <w:shd w:val="clear" w:color="auto" w:fill="auto"/>
            <w:vAlign w:val="center"/>
          </w:tcPr>
          <w:p w14:paraId="0FB229D4" w14:textId="77777777" w:rsidR="00A90D4B" w:rsidRPr="00E76EB6" w:rsidRDefault="00A90D4B" w:rsidP="00B90C6F">
            <w:pPr>
              <w:pStyle w:val="TAC"/>
              <w:rPr>
                <w:lang w:eastAsia="ko-KR"/>
              </w:rPr>
            </w:pPr>
          </w:p>
        </w:tc>
        <w:tc>
          <w:tcPr>
            <w:tcW w:w="467" w:type="pct"/>
            <w:shd w:val="clear" w:color="auto" w:fill="auto"/>
            <w:vAlign w:val="center"/>
          </w:tcPr>
          <w:p w14:paraId="40FB5EB1" w14:textId="77777777" w:rsidR="00A90D4B" w:rsidRPr="00E76EB6" w:rsidRDefault="00A90D4B" w:rsidP="00B90C6F">
            <w:pPr>
              <w:pStyle w:val="TAC"/>
              <w:rPr>
                <w:lang w:eastAsia="zh-CN"/>
              </w:rPr>
            </w:pPr>
            <w:r>
              <w:rPr>
                <w:rFonts w:hint="eastAsia"/>
                <w:lang w:eastAsia="zh-CN"/>
              </w:rPr>
              <w:t>-97.2</w:t>
            </w:r>
          </w:p>
        </w:tc>
        <w:tc>
          <w:tcPr>
            <w:tcW w:w="495" w:type="pct"/>
            <w:shd w:val="clear" w:color="auto" w:fill="auto"/>
            <w:vAlign w:val="center"/>
          </w:tcPr>
          <w:p w14:paraId="066C7A61" w14:textId="77777777" w:rsidR="00A90D4B" w:rsidRPr="00E76EB6" w:rsidRDefault="00A90D4B" w:rsidP="00B90C6F">
            <w:pPr>
              <w:pStyle w:val="TAC"/>
              <w:rPr>
                <w:lang w:eastAsia="zh-CN"/>
              </w:rPr>
            </w:pPr>
            <w:r>
              <w:rPr>
                <w:lang w:eastAsia="zh-CN"/>
              </w:rPr>
              <w:t>-94.2</w:t>
            </w:r>
          </w:p>
        </w:tc>
        <w:tc>
          <w:tcPr>
            <w:tcW w:w="495" w:type="pct"/>
            <w:shd w:val="clear" w:color="auto" w:fill="auto"/>
            <w:vAlign w:val="center"/>
          </w:tcPr>
          <w:p w14:paraId="0A9F990F" w14:textId="77777777" w:rsidR="00A90D4B" w:rsidRPr="00E76EB6" w:rsidRDefault="00A90D4B" w:rsidP="00B90C6F">
            <w:pPr>
              <w:pStyle w:val="TAC"/>
              <w:rPr>
                <w:lang w:eastAsia="zh-CN"/>
              </w:rPr>
            </w:pPr>
            <w:r>
              <w:rPr>
                <w:lang w:eastAsia="zh-CN"/>
              </w:rPr>
              <w:t>-92</w:t>
            </w:r>
          </w:p>
        </w:tc>
        <w:tc>
          <w:tcPr>
            <w:tcW w:w="495" w:type="pct"/>
            <w:shd w:val="clear" w:color="auto" w:fill="auto"/>
            <w:vAlign w:val="center"/>
          </w:tcPr>
          <w:p w14:paraId="27BF824F" w14:textId="77777777" w:rsidR="00A90D4B" w:rsidRPr="00E76EB6" w:rsidRDefault="00A90D4B" w:rsidP="00B90C6F">
            <w:pPr>
              <w:pStyle w:val="TAC"/>
              <w:rPr>
                <w:lang w:eastAsia="zh-CN"/>
              </w:rPr>
            </w:pPr>
            <w:r>
              <w:rPr>
                <w:lang w:eastAsia="zh-CN"/>
              </w:rPr>
              <w:t>-87.5</w:t>
            </w:r>
          </w:p>
        </w:tc>
        <w:tc>
          <w:tcPr>
            <w:tcW w:w="484" w:type="pct"/>
            <w:vMerge/>
            <w:shd w:val="clear" w:color="auto" w:fill="auto"/>
            <w:vAlign w:val="center"/>
          </w:tcPr>
          <w:p w14:paraId="78F6CA77" w14:textId="77777777" w:rsidR="00A90D4B" w:rsidRPr="00E76EB6" w:rsidRDefault="00A90D4B" w:rsidP="00B90C6F">
            <w:pPr>
              <w:pStyle w:val="TAC"/>
              <w:rPr>
                <w:lang w:eastAsia="ko-KR"/>
              </w:rPr>
            </w:pPr>
          </w:p>
        </w:tc>
      </w:tr>
      <w:tr w:rsidR="00A90D4B" w:rsidRPr="002B5CC3" w14:paraId="1DA2F2F5" w14:textId="77777777" w:rsidTr="00B90C6F">
        <w:trPr>
          <w:trHeight w:val="255"/>
        </w:trPr>
        <w:tc>
          <w:tcPr>
            <w:tcW w:w="5000" w:type="pct"/>
            <w:gridSpan w:val="9"/>
            <w:shd w:val="clear" w:color="auto" w:fill="auto"/>
            <w:vAlign w:val="center"/>
          </w:tcPr>
          <w:p w14:paraId="6C178C2B" w14:textId="08D1E18E" w:rsidR="00A90D4B" w:rsidRPr="00605017" w:rsidRDefault="00047DFE" w:rsidP="00B90C6F">
            <w:pPr>
              <w:pStyle w:val="TAN"/>
            </w:pPr>
            <w:r>
              <w:t>NOTE 36</w:t>
            </w:r>
            <w:r w:rsidR="00A90D4B" w:rsidRPr="00605017">
              <w:t>:</w:t>
            </w:r>
            <w:r w:rsidR="00A90D4B" w:rsidRPr="00605017">
              <w:tab/>
              <w:t xml:space="preserve">These requirements apply when the lower edge frequency of the 5 MHz uplink channel in Band 71 is located at or below 668 MHz and the downlink channel in Band 2 is located with its upper edge at 1990 </w:t>
            </w:r>
            <w:proofErr w:type="spellStart"/>
            <w:r w:rsidR="00A90D4B" w:rsidRPr="00605017">
              <w:t>MHz.</w:t>
            </w:r>
            <w:proofErr w:type="spellEnd"/>
            <w:r w:rsidR="00A90D4B" w:rsidRPr="00605017">
              <w:t xml:space="preserve">  </w:t>
            </w:r>
          </w:p>
          <w:p w14:paraId="5E694940" w14:textId="6E00367D" w:rsidR="00A90D4B" w:rsidRPr="00605017" w:rsidRDefault="00047DFE" w:rsidP="00B90C6F">
            <w:pPr>
              <w:pStyle w:val="TAN"/>
            </w:pPr>
            <w:r>
              <w:t>NOTE 37</w:t>
            </w:r>
            <w:r w:rsidR="00A90D4B" w:rsidRPr="00605017">
              <w:t>:</w:t>
            </w:r>
            <w:r w:rsidR="00A90D4B" w:rsidRPr="0060501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00A90D4B" w:rsidRPr="00605017">
              <w:t>MHz.</w:t>
            </w:r>
            <w:proofErr w:type="spellEnd"/>
            <w:r w:rsidR="00A90D4B" w:rsidRPr="00605017">
              <w:t xml:space="preserve">  </w:t>
            </w:r>
          </w:p>
          <w:p w14:paraId="082C115E" w14:textId="77777777" w:rsidR="00A90D4B" w:rsidRPr="002B5CC3" w:rsidRDefault="00A90D4B" w:rsidP="00B90C6F">
            <w:pPr>
              <w:pStyle w:val="TAN"/>
              <w:rPr>
                <w:highlight w:val="yellow"/>
                <w:lang w:eastAsia="ko-KR"/>
              </w:rPr>
            </w:pPr>
            <w:r w:rsidRPr="002B5CC3">
              <w:rPr>
                <w:highlight w:val="yellow"/>
              </w:rPr>
              <w:t xml:space="preserve"> </w:t>
            </w:r>
            <w:r w:rsidRPr="002B5CC3">
              <w:rPr>
                <w:snapToGrid w:val="0"/>
                <w:highlight w:val="yellow"/>
              </w:rPr>
              <w:t xml:space="preserve"> </w:t>
            </w:r>
          </w:p>
        </w:tc>
      </w:tr>
    </w:tbl>
    <w:p w14:paraId="0F4F5023" w14:textId="77777777" w:rsidR="00A90D4B" w:rsidRDefault="00A90D4B" w:rsidP="00A90D4B">
      <w:pPr>
        <w:pStyle w:val="TH"/>
      </w:pPr>
    </w:p>
    <w:p w14:paraId="70C20BDB" w14:textId="77777777" w:rsidR="00A90D4B" w:rsidRPr="00E76EB6" w:rsidRDefault="00A90D4B" w:rsidP="00A90D4B">
      <w:pPr>
        <w:pStyle w:val="TH"/>
      </w:pPr>
      <w:r w:rsidRPr="00E76EB6">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A90D4B" w:rsidRPr="00E76EB6" w14:paraId="42D0CE51" w14:textId="77777777" w:rsidTr="00B90C6F">
        <w:trPr>
          <w:trHeight w:val="255"/>
        </w:trPr>
        <w:tc>
          <w:tcPr>
            <w:tcW w:w="8356" w:type="dxa"/>
            <w:gridSpan w:val="9"/>
            <w:shd w:val="clear" w:color="auto" w:fill="auto"/>
            <w:vAlign w:val="center"/>
          </w:tcPr>
          <w:p w14:paraId="5F4DB2CA" w14:textId="77777777" w:rsidR="00A90D4B" w:rsidRPr="00E76EB6" w:rsidRDefault="00A90D4B" w:rsidP="00B90C6F">
            <w:pPr>
              <w:pStyle w:val="TAH"/>
            </w:pPr>
            <w:r w:rsidRPr="00E76EB6">
              <w:t>E-UTRA Band / Channel bandwidth of the high band / N</w:t>
            </w:r>
            <w:r w:rsidRPr="00E76EB6">
              <w:rPr>
                <w:vertAlign w:val="subscript"/>
              </w:rPr>
              <w:t>RB</w:t>
            </w:r>
            <w:r w:rsidRPr="00E76EB6">
              <w:t xml:space="preserve"> / Duplex mode</w:t>
            </w:r>
          </w:p>
        </w:tc>
      </w:tr>
      <w:tr w:rsidR="00A90D4B" w:rsidRPr="00E76EB6" w14:paraId="15C57295" w14:textId="77777777" w:rsidTr="00B90C6F">
        <w:trPr>
          <w:trHeight w:val="255"/>
        </w:trPr>
        <w:tc>
          <w:tcPr>
            <w:tcW w:w="2125" w:type="dxa"/>
            <w:shd w:val="clear" w:color="auto" w:fill="auto"/>
            <w:vAlign w:val="center"/>
          </w:tcPr>
          <w:p w14:paraId="5F87D895" w14:textId="77777777" w:rsidR="00A90D4B" w:rsidRPr="00E76EB6" w:rsidRDefault="00A90D4B" w:rsidP="00B90C6F">
            <w:pPr>
              <w:pStyle w:val="TAH"/>
            </w:pPr>
            <w:r w:rsidRPr="00E76EB6">
              <w:t>EUTRA CA Configuration</w:t>
            </w:r>
          </w:p>
        </w:tc>
        <w:tc>
          <w:tcPr>
            <w:tcW w:w="786" w:type="dxa"/>
            <w:shd w:val="clear" w:color="auto" w:fill="auto"/>
            <w:vAlign w:val="center"/>
          </w:tcPr>
          <w:p w14:paraId="798CC031" w14:textId="77777777" w:rsidR="00A90D4B" w:rsidRPr="00E76EB6" w:rsidRDefault="00A90D4B" w:rsidP="00B90C6F">
            <w:pPr>
              <w:pStyle w:val="TAH"/>
            </w:pPr>
            <w:r w:rsidRPr="00E76EB6">
              <w:t>UL band</w:t>
            </w:r>
          </w:p>
        </w:tc>
        <w:tc>
          <w:tcPr>
            <w:tcW w:w="785" w:type="dxa"/>
            <w:shd w:val="clear" w:color="auto" w:fill="auto"/>
            <w:vAlign w:val="center"/>
          </w:tcPr>
          <w:p w14:paraId="27B5FF81" w14:textId="77777777" w:rsidR="00A90D4B" w:rsidRPr="00E76EB6" w:rsidRDefault="00A90D4B" w:rsidP="00B90C6F">
            <w:pPr>
              <w:pStyle w:val="TAH"/>
            </w:pPr>
            <w:r w:rsidRPr="00E76EB6">
              <w:t>1.4 MHz</w:t>
            </w:r>
          </w:p>
        </w:tc>
        <w:tc>
          <w:tcPr>
            <w:tcW w:w="784" w:type="dxa"/>
            <w:shd w:val="clear" w:color="auto" w:fill="auto"/>
            <w:vAlign w:val="center"/>
          </w:tcPr>
          <w:p w14:paraId="0C17BA54" w14:textId="77777777" w:rsidR="00A90D4B" w:rsidRPr="00E76EB6" w:rsidRDefault="00A90D4B" w:rsidP="00B90C6F">
            <w:pPr>
              <w:pStyle w:val="TAH"/>
            </w:pPr>
            <w:r w:rsidRPr="00E76EB6">
              <w:t>3 MHz</w:t>
            </w:r>
          </w:p>
        </w:tc>
        <w:tc>
          <w:tcPr>
            <w:tcW w:w="784" w:type="dxa"/>
            <w:shd w:val="clear" w:color="auto" w:fill="auto"/>
            <w:vAlign w:val="center"/>
          </w:tcPr>
          <w:p w14:paraId="0553E06B" w14:textId="77777777" w:rsidR="00A90D4B" w:rsidRPr="00E76EB6" w:rsidRDefault="00A90D4B" w:rsidP="00B90C6F">
            <w:pPr>
              <w:pStyle w:val="TAH"/>
            </w:pPr>
            <w:r w:rsidRPr="00E76EB6">
              <w:t>5 MHz</w:t>
            </w:r>
          </w:p>
        </w:tc>
        <w:tc>
          <w:tcPr>
            <w:tcW w:w="784" w:type="dxa"/>
            <w:shd w:val="clear" w:color="auto" w:fill="auto"/>
            <w:vAlign w:val="center"/>
          </w:tcPr>
          <w:p w14:paraId="7DD50950" w14:textId="77777777" w:rsidR="00A90D4B" w:rsidRPr="00E76EB6" w:rsidRDefault="00A90D4B" w:rsidP="00B90C6F">
            <w:pPr>
              <w:pStyle w:val="TAH"/>
            </w:pPr>
            <w:r w:rsidRPr="00E76EB6">
              <w:t>10 MHz</w:t>
            </w:r>
          </w:p>
        </w:tc>
        <w:tc>
          <w:tcPr>
            <w:tcW w:w="784" w:type="dxa"/>
            <w:shd w:val="clear" w:color="auto" w:fill="auto"/>
            <w:vAlign w:val="center"/>
          </w:tcPr>
          <w:p w14:paraId="70D334DA" w14:textId="77777777" w:rsidR="00A90D4B" w:rsidRPr="00E76EB6" w:rsidRDefault="00A90D4B" w:rsidP="00B90C6F">
            <w:pPr>
              <w:pStyle w:val="TAH"/>
            </w:pPr>
            <w:r w:rsidRPr="00E76EB6">
              <w:t>15 MHz</w:t>
            </w:r>
          </w:p>
        </w:tc>
        <w:tc>
          <w:tcPr>
            <w:tcW w:w="784" w:type="dxa"/>
            <w:shd w:val="clear" w:color="auto" w:fill="auto"/>
            <w:vAlign w:val="center"/>
          </w:tcPr>
          <w:p w14:paraId="719F7386" w14:textId="77777777" w:rsidR="00A90D4B" w:rsidRPr="00E76EB6" w:rsidRDefault="00A90D4B" w:rsidP="00B90C6F">
            <w:pPr>
              <w:pStyle w:val="TAH"/>
            </w:pPr>
            <w:r w:rsidRPr="00E76EB6">
              <w:t>20 MHz</w:t>
            </w:r>
          </w:p>
        </w:tc>
        <w:tc>
          <w:tcPr>
            <w:tcW w:w="740" w:type="dxa"/>
            <w:shd w:val="clear" w:color="auto" w:fill="auto"/>
            <w:vAlign w:val="center"/>
          </w:tcPr>
          <w:p w14:paraId="0D1FBDEA" w14:textId="77777777" w:rsidR="00A90D4B" w:rsidRPr="00E76EB6" w:rsidRDefault="00A90D4B" w:rsidP="00B90C6F">
            <w:pPr>
              <w:pStyle w:val="TAH"/>
            </w:pPr>
            <w:r w:rsidRPr="00E76EB6">
              <w:t>Duplex mode</w:t>
            </w:r>
          </w:p>
        </w:tc>
      </w:tr>
      <w:tr w:rsidR="00A90D4B" w:rsidRPr="00E76EB6" w14:paraId="0933CE06" w14:textId="77777777" w:rsidTr="00B90C6F">
        <w:trPr>
          <w:trHeight w:val="255"/>
        </w:trPr>
        <w:tc>
          <w:tcPr>
            <w:tcW w:w="2125" w:type="dxa"/>
            <w:shd w:val="clear" w:color="auto" w:fill="auto"/>
            <w:vAlign w:val="center"/>
          </w:tcPr>
          <w:p w14:paraId="52C976EC" w14:textId="327554E0" w:rsidR="00A90D4B" w:rsidRPr="00E76EB6" w:rsidRDefault="00A90D4B" w:rsidP="00B90C6F">
            <w:pPr>
              <w:pStyle w:val="TAC"/>
            </w:pPr>
            <w:r w:rsidRPr="00E76EB6">
              <w:t>CA_</w:t>
            </w:r>
            <w:r w:rsidR="00486397">
              <w:t>2A-66C-71A</w:t>
            </w:r>
          </w:p>
        </w:tc>
        <w:tc>
          <w:tcPr>
            <w:tcW w:w="786" w:type="dxa"/>
            <w:shd w:val="clear" w:color="auto" w:fill="auto"/>
            <w:vAlign w:val="center"/>
          </w:tcPr>
          <w:p w14:paraId="15E42FCD" w14:textId="77777777" w:rsidR="00A90D4B" w:rsidRPr="00E76EB6" w:rsidRDefault="00A90D4B" w:rsidP="00B90C6F">
            <w:pPr>
              <w:pStyle w:val="TAC"/>
            </w:pPr>
            <w:r>
              <w:t>71</w:t>
            </w:r>
          </w:p>
        </w:tc>
        <w:tc>
          <w:tcPr>
            <w:tcW w:w="785" w:type="dxa"/>
            <w:shd w:val="clear" w:color="auto" w:fill="auto"/>
            <w:vAlign w:val="center"/>
          </w:tcPr>
          <w:p w14:paraId="6E0A8CCF" w14:textId="77777777" w:rsidR="00A90D4B" w:rsidRPr="00E76EB6" w:rsidRDefault="00A90D4B" w:rsidP="00B90C6F">
            <w:pPr>
              <w:pStyle w:val="TAC"/>
            </w:pPr>
          </w:p>
        </w:tc>
        <w:tc>
          <w:tcPr>
            <w:tcW w:w="784" w:type="dxa"/>
            <w:shd w:val="clear" w:color="auto" w:fill="auto"/>
            <w:vAlign w:val="center"/>
          </w:tcPr>
          <w:p w14:paraId="25C8CA07" w14:textId="77777777" w:rsidR="00A90D4B" w:rsidRPr="00E76EB6" w:rsidRDefault="00A90D4B" w:rsidP="00B90C6F">
            <w:pPr>
              <w:pStyle w:val="TAC"/>
            </w:pPr>
          </w:p>
        </w:tc>
        <w:tc>
          <w:tcPr>
            <w:tcW w:w="784" w:type="dxa"/>
            <w:shd w:val="clear" w:color="auto" w:fill="auto"/>
            <w:vAlign w:val="center"/>
          </w:tcPr>
          <w:p w14:paraId="22FB2684" w14:textId="77777777" w:rsidR="00A90D4B" w:rsidRPr="00E76EB6" w:rsidRDefault="00A90D4B" w:rsidP="00B90C6F">
            <w:pPr>
              <w:pStyle w:val="TAC"/>
            </w:pPr>
            <w:r w:rsidRPr="00E76EB6">
              <w:rPr>
                <w:lang w:eastAsia="ko-KR"/>
              </w:rPr>
              <w:t>25</w:t>
            </w:r>
          </w:p>
        </w:tc>
        <w:tc>
          <w:tcPr>
            <w:tcW w:w="784" w:type="dxa"/>
            <w:shd w:val="clear" w:color="auto" w:fill="auto"/>
            <w:vAlign w:val="center"/>
          </w:tcPr>
          <w:p w14:paraId="180163BB" w14:textId="77777777" w:rsidR="00A90D4B" w:rsidRPr="00E76EB6" w:rsidRDefault="00A90D4B" w:rsidP="00B90C6F">
            <w:pPr>
              <w:pStyle w:val="TAC"/>
            </w:pPr>
            <w:r w:rsidRPr="00E76EB6">
              <w:rPr>
                <w:lang w:eastAsia="ko-KR"/>
              </w:rPr>
              <w:t>25</w:t>
            </w:r>
            <w:r w:rsidRPr="00E76EB6">
              <w:rPr>
                <w:vertAlign w:val="superscript"/>
                <w:lang w:eastAsia="ko-KR"/>
              </w:rPr>
              <w:t>1</w:t>
            </w:r>
          </w:p>
        </w:tc>
        <w:tc>
          <w:tcPr>
            <w:tcW w:w="784" w:type="dxa"/>
            <w:shd w:val="clear" w:color="auto" w:fill="auto"/>
            <w:vAlign w:val="center"/>
          </w:tcPr>
          <w:p w14:paraId="085BC53E" w14:textId="77777777" w:rsidR="00A90D4B" w:rsidRPr="00E76EB6" w:rsidRDefault="00A90D4B" w:rsidP="00B90C6F">
            <w:pPr>
              <w:pStyle w:val="TAC"/>
            </w:pPr>
            <w:r w:rsidRPr="00E76EB6">
              <w:rPr>
                <w:lang w:eastAsia="ko-KR"/>
              </w:rPr>
              <w:t>20</w:t>
            </w:r>
            <w:r w:rsidRPr="00E76EB6">
              <w:rPr>
                <w:vertAlign w:val="superscript"/>
                <w:lang w:eastAsia="ko-KR"/>
              </w:rPr>
              <w:t>1</w:t>
            </w:r>
          </w:p>
        </w:tc>
        <w:tc>
          <w:tcPr>
            <w:tcW w:w="784" w:type="dxa"/>
            <w:shd w:val="clear" w:color="auto" w:fill="auto"/>
            <w:vAlign w:val="center"/>
          </w:tcPr>
          <w:p w14:paraId="43AA99DD" w14:textId="77777777" w:rsidR="00A90D4B" w:rsidRPr="00E76EB6" w:rsidRDefault="00A90D4B" w:rsidP="00B90C6F">
            <w:pPr>
              <w:pStyle w:val="TAC"/>
            </w:pPr>
            <w:r w:rsidRPr="00E76EB6">
              <w:rPr>
                <w:lang w:eastAsia="ko-KR"/>
              </w:rPr>
              <w:t>20</w:t>
            </w:r>
            <w:r w:rsidRPr="00E76EB6">
              <w:rPr>
                <w:vertAlign w:val="superscript"/>
                <w:lang w:eastAsia="ko-KR"/>
              </w:rPr>
              <w:t>1</w:t>
            </w:r>
          </w:p>
        </w:tc>
        <w:tc>
          <w:tcPr>
            <w:tcW w:w="740" w:type="dxa"/>
            <w:shd w:val="clear" w:color="auto" w:fill="auto"/>
            <w:vAlign w:val="center"/>
          </w:tcPr>
          <w:p w14:paraId="02DD91EC" w14:textId="77777777" w:rsidR="00A90D4B" w:rsidRPr="00E76EB6" w:rsidRDefault="00A90D4B" w:rsidP="00B90C6F">
            <w:pPr>
              <w:pStyle w:val="TAC"/>
            </w:pPr>
            <w:r w:rsidRPr="00E76EB6">
              <w:t>FDD</w:t>
            </w:r>
          </w:p>
        </w:tc>
      </w:tr>
      <w:tr w:rsidR="00A90D4B" w:rsidRPr="00E76EB6" w14:paraId="1F362133" w14:textId="77777777" w:rsidTr="00B90C6F">
        <w:trPr>
          <w:trHeight w:val="255"/>
        </w:trPr>
        <w:tc>
          <w:tcPr>
            <w:tcW w:w="8356" w:type="dxa"/>
            <w:gridSpan w:val="9"/>
            <w:shd w:val="clear" w:color="auto" w:fill="auto"/>
            <w:vAlign w:val="center"/>
          </w:tcPr>
          <w:p w14:paraId="23737401" w14:textId="77777777" w:rsidR="00A90D4B" w:rsidRPr="00E76EB6" w:rsidRDefault="00A90D4B" w:rsidP="00B90C6F">
            <w:pPr>
              <w:pStyle w:val="TAN"/>
            </w:pPr>
            <w:r w:rsidRPr="00E76EB6">
              <w:t>NOTE 1:</w:t>
            </w:r>
            <w:r w:rsidRPr="00E76EB6">
              <w:tab/>
            </w:r>
            <w:r w:rsidRPr="00E76EB6">
              <w:rPr>
                <w:vertAlign w:val="superscript"/>
              </w:rPr>
              <w:t>1</w:t>
            </w:r>
            <w:r w:rsidRPr="00E76EB6">
              <w:t xml:space="preserve"> refers to the UL resource blocks shall be located as close as possible to the downlink operating band but confined within the transmission bandwidth configuration for the channel bandwidth (Table 5.6-1). </w:t>
            </w:r>
          </w:p>
        </w:tc>
      </w:tr>
    </w:tbl>
    <w:p w14:paraId="7AA459C2" w14:textId="77777777" w:rsidR="00A90D4B" w:rsidRPr="002765AB" w:rsidRDefault="00A90D4B" w:rsidP="00A90D4B"/>
    <w:p w14:paraId="0E1460D4" w14:textId="733A064A" w:rsidR="00A90D4B" w:rsidRDefault="00A90D4B" w:rsidP="00A90D4B">
      <w:pPr>
        <w:pStyle w:val="5"/>
        <w:ind w:left="1710" w:hanging="1710"/>
      </w:pPr>
      <w:proofErr w:type="gramStart"/>
      <w:r>
        <w:rPr>
          <w:rFonts w:hint="eastAsia"/>
          <w:lang w:eastAsia="zh-CN"/>
        </w:rPr>
        <w:t>5.</w:t>
      </w:r>
      <w:r w:rsidR="001A1177">
        <w:rPr>
          <w:lang w:eastAsia="zh-CN"/>
        </w:rPr>
        <w:t>x</w:t>
      </w:r>
      <w:r>
        <w:rPr>
          <w:rFonts w:hint="eastAsia"/>
          <w:lang w:eastAsia="zh-CN"/>
        </w:rPr>
        <w:t>.4.2</w:t>
      </w:r>
      <w:proofErr w:type="gramEnd"/>
      <w:r>
        <w:tab/>
        <w:t>Band 71 MSD</w:t>
      </w:r>
    </w:p>
    <w:p w14:paraId="6F9AC824" w14:textId="4829B6EA" w:rsidR="001A1177" w:rsidRPr="001A1177" w:rsidRDefault="001A1177" w:rsidP="00A90D4B">
      <w:pPr>
        <w:spacing w:after="120"/>
        <w:jc w:val="both"/>
        <w:rPr>
          <w:rFonts w:eastAsia="新細明體"/>
          <w:lang w:eastAsia="zh-TW"/>
        </w:rPr>
      </w:pPr>
      <w:r>
        <w:rPr>
          <w:rFonts w:eastAsia="新細明體" w:hint="eastAsia"/>
          <w:lang w:eastAsia="zh-TW"/>
        </w:rPr>
        <w:t>For the case of B71 Rx harmonic mixing with uplink in B2, the analysis also has been d</w:t>
      </w:r>
      <w:r w:rsidR="00486397">
        <w:rPr>
          <w:rFonts w:eastAsia="新細明體" w:hint="eastAsia"/>
          <w:lang w:eastAsia="zh-TW"/>
        </w:rPr>
        <w:t xml:space="preserve">one in its </w:t>
      </w:r>
      <w:r w:rsidR="00104CA4">
        <w:rPr>
          <w:rFonts w:eastAsia="新細明體"/>
          <w:lang w:eastAsia="zh-TW"/>
        </w:rPr>
        <w:t xml:space="preserve">3DL </w:t>
      </w:r>
      <w:proofErr w:type="spellStart"/>
      <w:r w:rsidR="00486397">
        <w:rPr>
          <w:rFonts w:eastAsia="新細明體" w:hint="eastAsia"/>
          <w:lang w:eastAsia="zh-TW"/>
        </w:rPr>
        <w:t>fallback</w:t>
      </w:r>
      <w:proofErr w:type="spellEnd"/>
      <w:r w:rsidR="00486397">
        <w:rPr>
          <w:rFonts w:eastAsia="新細明體" w:hint="eastAsia"/>
          <w:lang w:eastAsia="zh-TW"/>
        </w:rPr>
        <w:t xml:space="preserve"> mode</w:t>
      </w:r>
      <w:r w:rsidR="00104CA4">
        <w:rPr>
          <w:rFonts w:eastAsia="新細明體"/>
          <w:lang w:eastAsia="zh-TW"/>
        </w:rPr>
        <w:t>s</w:t>
      </w:r>
      <w:r>
        <w:rPr>
          <w:rFonts w:eastAsia="新細明體" w:hint="eastAsia"/>
          <w:lang w:eastAsia="zh-TW"/>
        </w:rPr>
        <w:t xml:space="preserve">. </w:t>
      </w:r>
      <w:r>
        <w:rPr>
          <w:rFonts w:eastAsia="新細明體"/>
          <w:lang w:eastAsia="zh-TW"/>
        </w:rPr>
        <w:t>The result can also be reused.</w:t>
      </w:r>
    </w:p>
    <w:p w14:paraId="097B7083" w14:textId="3B86BC85" w:rsidR="00A90D4B" w:rsidRPr="00645546" w:rsidRDefault="00A90D4B" w:rsidP="00A90D4B">
      <w:pPr>
        <w:spacing w:after="120"/>
        <w:jc w:val="both"/>
      </w:pPr>
    </w:p>
    <w:p w14:paraId="5F980F1B" w14:textId="58E4E236" w:rsidR="00A90D4B" w:rsidRPr="001A1177" w:rsidRDefault="001A1177" w:rsidP="001A1177">
      <w:pPr>
        <w:jc w:val="center"/>
        <w:rPr>
          <w:rFonts w:ascii="Arial" w:hAnsi="Arial" w:cs="Arial"/>
          <w:b/>
          <w:lang w:val="en-US"/>
        </w:rPr>
      </w:pPr>
      <w:r w:rsidRPr="001A1177">
        <w:rPr>
          <w:rFonts w:ascii="Arial" w:hAnsi="Arial" w:cs="Arial"/>
          <w:b/>
          <w:lang w:val="en-US"/>
        </w:rPr>
        <w:t xml:space="preserve">Table </w:t>
      </w:r>
      <w:r w:rsidR="00047DFE" w:rsidRPr="00047DFE">
        <w:rPr>
          <w:rFonts w:ascii="Arial" w:hAnsi="Arial" w:cs="Arial"/>
          <w:b/>
          <w:lang w:val="en-US"/>
        </w:rPr>
        <w:t>7.3.1A-0a</w:t>
      </w:r>
      <w:r w:rsidRPr="001A1177">
        <w:rPr>
          <w:rFonts w:ascii="Arial" w:hAnsi="Arial" w:cs="Arial"/>
          <w:b/>
          <w:lang w:val="en-US"/>
        </w:rPr>
        <w:t xml:space="preserve"> Reference sensitivity for carrier aggregation QPSK PREFSENS, CA (exceptions due to harmonic issue)</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58"/>
        <w:gridCol w:w="851"/>
        <w:gridCol w:w="992"/>
        <w:gridCol w:w="923"/>
        <w:gridCol w:w="960"/>
        <w:gridCol w:w="851"/>
        <w:gridCol w:w="913"/>
      </w:tblGrid>
      <w:tr w:rsidR="00A90D4B" w:rsidRPr="00320140" w14:paraId="75788191" w14:textId="77777777" w:rsidTr="00B90C6F">
        <w:trPr>
          <w:trHeight w:val="288"/>
          <w:jc w:val="center"/>
        </w:trPr>
        <w:tc>
          <w:tcPr>
            <w:tcW w:w="9564" w:type="dxa"/>
            <w:gridSpan w:val="9"/>
            <w:shd w:val="clear" w:color="auto" w:fill="auto"/>
            <w:vAlign w:val="center"/>
          </w:tcPr>
          <w:p w14:paraId="67885D84" w14:textId="77777777" w:rsidR="00A90D4B" w:rsidRPr="00320140" w:rsidRDefault="00A90D4B" w:rsidP="00B90C6F">
            <w:pPr>
              <w:pStyle w:val="TAH"/>
            </w:pPr>
            <w:r w:rsidRPr="00320140">
              <w:t>Channel bandwidth</w:t>
            </w:r>
          </w:p>
        </w:tc>
      </w:tr>
      <w:tr w:rsidR="00A90D4B" w:rsidRPr="00320140" w14:paraId="782E1A57" w14:textId="77777777" w:rsidTr="00B90C6F">
        <w:trPr>
          <w:trHeight w:val="288"/>
          <w:jc w:val="center"/>
        </w:trPr>
        <w:tc>
          <w:tcPr>
            <w:tcW w:w="2265" w:type="dxa"/>
            <w:shd w:val="clear" w:color="auto" w:fill="auto"/>
            <w:vAlign w:val="center"/>
          </w:tcPr>
          <w:p w14:paraId="2B0F981B" w14:textId="77777777" w:rsidR="00A90D4B" w:rsidRPr="00320140" w:rsidRDefault="00A90D4B" w:rsidP="00B90C6F">
            <w:pPr>
              <w:pStyle w:val="TAH"/>
            </w:pPr>
            <w:r w:rsidRPr="00320140">
              <w:t>EUTRA CA Configuration</w:t>
            </w:r>
          </w:p>
        </w:tc>
        <w:tc>
          <w:tcPr>
            <w:tcW w:w="851" w:type="dxa"/>
            <w:shd w:val="clear" w:color="auto" w:fill="auto"/>
            <w:vAlign w:val="center"/>
          </w:tcPr>
          <w:p w14:paraId="104B042D" w14:textId="77777777" w:rsidR="00A90D4B" w:rsidRPr="00320140" w:rsidRDefault="00A90D4B" w:rsidP="00B90C6F">
            <w:pPr>
              <w:pStyle w:val="TAH"/>
            </w:pPr>
            <w:r w:rsidRPr="00320140">
              <w:t>EUTRA band</w:t>
            </w:r>
          </w:p>
        </w:tc>
        <w:tc>
          <w:tcPr>
            <w:tcW w:w="958" w:type="dxa"/>
            <w:shd w:val="clear" w:color="auto" w:fill="auto"/>
            <w:vAlign w:val="center"/>
          </w:tcPr>
          <w:p w14:paraId="28EBE6F3" w14:textId="77777777" w:rsidR="00A90D4B" w:rsidRPr="00320140" w:rsidRDefault="00A90D4B" w:rsidP="00B90C6F">
            <w:pPr>
              <w:pStyle w:val="TAH"/>
            </w:pPr>
            <w:r w:rsidRPr="00320140">
              <w:t>1.4 MHz</w:t>
            </w:r>
            <w:r w:rsidRPr="00320140">
              <w:br/>
              <w:t>(</w:t>
            </w:r>
            <w:proofErr w:type="spellStart"/>
            <w:r w:rsidRPr="00320140">
              <w:t>dBm</w:t>
            </w:r>
            <w:proofErr w:type="spellEnd"/>
            <w:r w:rsidRPr="00320140">
              <w:t>)</w:t>
            </w:r>
          </w:p>
        </w:tc>
        <w:tc>
          <w:tcPr>
            <w:tcW w:w="851" w:type="dxa"/>
            <w:shd w:val="clear" w:color="auto" w:fill="auto"/>
            <w:vAlign w:val="center"/>
          </w:tcPr>
          <w:p w14:paraId="7D07BF62" w14:textId="77777777" w:rsidR="00A90D4B" w:rsidRPr="00320140" w:rsidRDefault="00A90D4B" w:rsidP="00B90C6F">
            <w:pPr>
              <w:pStyle w:val="TAH"/>
            </w:pPr>
            <w:r w:rsidRPr="00320140">
              <w:t>3 MHz</w:t>
            </w:r>
            <w:r w:rsidRPr="00320140">
              <w:br/>
              <w:t>(</w:t>
            </w:r>
            <w:proofErr w:type="spellStart"/>
            <w:r w:rsidRPr="00320140">
              <w:t>dBm</w:t>
            </w:r>
            <w:proofErr w:type="spellEnd"/>
            <w:r w:rsidRPr="00320140">
              <w:t>)</w:t>
            </w:r>
          </w:p>
        </w:tc>
        <w:tc>
          <w:tcPr>
            <w:tcW w:w="992" w:type="dxa"/>
            <w:shd w:val="clear" w:color="auto" w:fill="auto"/>
            <w:vAlign w:val="center"/>
          </w:tcPr>
          <w:p w14:paraId="2D45FAE7" w14:textId="77777777" w:rsidR="00A90D4B" w:rsidRPr="00320140" w:rsidRDefault="00A90D4B" w:rsidP="00B90C6F">
            <w:pPr>
              <w:pStyle w:val="TAH"/>
            </w:pPr>
            <w:r w:rsidRPr="00320140">
              <w:t>5 MHz</w:t>
            </w:r>
            <w:r w:rsidRPr="00320140">
              <w:br/>
              <w:t>(</w:t>
            </w:r>
            <w:proofErr w:type="spellStart"/>
            <w:r w:rsidRPr="00320140">
              <w:t>dBm</w:t>
            </w:r>
            <w:proofErr w:type="spellEnd"/>
            <w:r w:rsidRPr="00320140">
              <w:t>)</w:t>
            </w:r>
          </w:p>
        </w:tc>
        <w:tc>
          <w:tcPr>
            <w:tcW w:w="923" w:type="dxa"/>
            <w:shd w:val="clear" w:color="auto" w:fill="auto"/>
            <w:vAlign w:val="center"/>
          </w:tcPr>
          <w:p w14:paraId="70B743C3" w14:textId="77777777" w:rsidR="00A90D4B" w:rsidRPr="00320140" w:rsidRDefault="00A90D4B" w:rsidP="00B90C6F">
            <w:pPr>
              <w:pStyle w:val="TAH"/>
            </w:pPr>
            <w:r w:rsidRPr="00320140">
              <w:t>10 MHz</w:t>
            </w:r>
            <w:r w:rsidRPr="00320140">
              <w:br/>
              <w:t>(</w:t>
            </w:r>
            <w:proofErr w:type="spellStart"/>
            <w:r w:rsidRPr="00320140">
              <w:t>dBm</w:t>
            </w:r>
            <w:proofErr w:type="spellEnd"/>
            <w:r w:rsidRPr="00320140">
              <w:t>)</w:t>
            </w:r>
          </w:p>
        </w:tc>
        <w:tc>
          <w:tcPr>
            <w:tcW w:w="960" w:type="dxa"/>
            <w:shd w:val="clear" w:color="auto" w:fill="auto"/>
            <w:vAlign w:val="center"/>
          </w:tcPr>
          <w:p w14:paraId="41AF737F" w14:textId="77777777" w:rsidR="00A90D4B" w:rsidRPr="00320140" w:rsidRDefault="00A90D4B" w:rsidP="00B90C6F">
            <w:pPr>
              <w:pStyle w:val="TAH"/>
            </w:pPr>
            <w:r w:rsidRPr="00320140">
              <w:t>15 MHz</w:t>
            </w:r>
            <w:r w:rsidRPr="00320140">
              <w:br/>
              <w:t>(</w:t>
            </w:r>
            <w:proofErr w:type="spellStart"/>
            <w:r w:rsidRPr="00320140">
              <w:t>dBm</w:t>
            </w:r>
            <w:proofErr w:type="spellEnd"/>
            <w:r w:rsidRPr="00320140">
              <w:t>)</w:t>
            </w:r>
          </w:p>
        </w:tc>
        <w:tc>
          <w:tcPr>
            <w:tcW w:w="851" w:type="dxa"/>
            <w:shd w:val="clear" w:color="auto" w:fill="auto"/>
            <w:vAlign w:val="center"/>
          </w:tcPr>
          <w:p w14:paraId="02EE9918" w14:textId="77777777" w:rsidR="00A90D4B" w:rsidRPr="00320140" w:rsidRDefault="00A90D4B" w:rsidP="00B90C6F">
            <w:pPr>
              <w:pStyle w:val="TAH"/>
            </w:pPr>
            <w:r w:rsidRPr="00320140">
              <w:t>20 MHz</w:t>
            </w:r>
            <w:r w:rsidRPr="00320140">
              <w:br/>
              <w:t>(</w:t>
            </w:r>
            <w:proofErr w:type="spellStart"/>
            <w:r w:rsidRPr="00320140">
              <w:t>dBm</w:t>
            </w:r>
            <w:proofErr w:type="spellEnd"/>
            <w:r w:rsidRPr="00320140">
              <w:t>)</w:t>
            </w:r>
          </w:p>
        </w:tc>
        <w:tc>
          <w:tcPr>
            <w:tcW w:w="913" w:type="dxa"/>
            <w:shd w:val="clear" w:color="auto" w:fill="auto"/>
            <w:vAlign w:val="center"/>
          </w:tcPr>
          <w:p w14:paraId="1673EBE9" w14:textId="77777777" w:rsidR="00A90D4B" w:rsidRPr="00320140" w:rsidRDefault="00A90D4B" w:rsidP="00B90C6F">
            <w:pPr>
              <w:pStyle w:val="TAH"/>
            </w:pPr>
            <w:r w:rsidRPr="00320140">
              <w:t>Duplex mode</w:t>
            </w:r>
          </w:p>
        </w:tc>
      </w:tr>
      <w:tr w:rsidR="00A90D4B" w:rsidRPr="00320140" w14:paraId="5BBF809A" w14:textId="77777777" w:rsidTr="00B90C6F">
        <w:trPr>
          <w:trHeight w:val="288"/>
          <w:jc w:val="center"/>
        </w:trPr>
        <w:tc>
          <w:tcPr>
            <w:tcW w:w="2265" w:type="dxa"/>
            <w:vMerge w:val="restart"/>
            <w:shd w:val="clear" w:color="auto" w:fill="auto"/>
            <w:vAlign w:val="center"/>
          </w:tcPr>
          <w:p w14:paraId="1BB58481" w14:textId="4744AAAC" w:rsidR="00A90D4B" w:rsidRPr="00363357" w:rsidRDefault="00A90D4B" w:rsidP="00B90C6F">
            <w:pPr>
              <w:pStyle w:val="Web"/>
              <w:overflowPunct w:val="0"/>
              <w:spacing w:before="0" w:beforeAutospacing="0" w:after="0" w:afterAutospacing="0"/>
              <w:jc w:val="center"/>
              <w:rPr>
                <w:rFonts w:ascii="Arial" w:hAnsi="Arial" w:cs="Arial"/>
                <w:sz w:val="18"/>
                <w:szCs w:val="18"/>
                <w:lang w:eastAsia="zh-TW"/>
              </w:rPr>
            </w:pPr>
            <w:r w:rsidRPr="00B667F0">
              <w:rPr>
                <w:rFonts w:ascii="Arial" w:eastAsia="MS Mincho" w:hAnsi="Arial" w:cs="Arial"/>
                <w:color w:val="000000"/>
                <w:kern w:val="24"/>
                <w:sz w:val="18"/>
                <w:szCs w:val="18"/>
              </w:rPr>
              <w:t>CA_</w:t>
            </w:r>
            <w:r w:rsidR="00486397">
              <w:rPr>
                <w:rFonts w:ascii="Arial" w:eastAsia="MS Mincho" w:hAnsi="Arial" w:cs="Arial"/>
                <w:color w:val="000000"/>
                <w:kern w:val="24"/>
                <w:sz w:val="18"/>
                <w:szCs w:val="18"/>
              </w:rPr>
              <w:t>2A-66C-71A</w:t>
            </w:r>
            <w:r>
              <w:rPr>
                <w:rFonts w:ascii="Arial" w:eastAsia="MS Mincho" w:hAnsi="Arial" w:cs="Arial"/>
                <w:color w:val="000000"/>
                <w:kern w:val="24"/>
                <w:sz w:val="18"/>
                <w:szCs w:val="18"/>
                <w:vertAlign w:val="superscript"/>
              </w:rPr>
              <w:t>15,16</w:t>
            </w:r>
          </w:p>
        </w:tc>
        <w:tc>
          <w:tcPr>
            <w:tcW w:w="851" w:type="dxa"/>
            <w:shd w:val="clear" w:color="auto" w:fill="auto"/>
            <w:vAlign w:val="center"/>
          </w:tcPr>
          <w:p w14:paraId="1DA8F6F2"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eastAsia="MS Mincho" w:hAnsi="Arial" w:cs="Arial"/>
                <w:color w:val="000000"/>
                <w:kern w:val="24"/>
                <w:sz w:val="18"/>
                <w:szCs w:val="18"/>
              </w:rPr>
              <w:t>2</w:t>
            </w:r>
          </w:p>
        </w:tc>
        <w:tc>
          <w:tcPr>
            <w:tcW w:w="958" w:type="dxa"/>
            <w:shd w:val="clear" w:color="auto" w:fill="auto"/>
            <w:vAlign w:val="center"/>
          </w:tcPr>
          <w:p w14:paraId="76167096"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eastAsia="MS Mincho" w:hAnsi="Arial" w:cs="Arial"/>
                <w:color w:val="000000"/>
                <w:kern w:val="24"/>
                <w:sz w:val="18"/>
                <w:szCs w:val="18"/>
              </w:rPr>
              <w:t> </w:t>
            </w:r>
          </w:p>
        </w:tc>
        <w:tc>
          <w:tcPr>
            <w:tcW w:w="851" w:type="dxa"/>
            <w:shd w:val="clear" w:color="auto" w:fill="auto"/>
            <w:vAlign w:val="center"/>
          </w:tcPr>
          <w:p w14:paraId="55EA200E"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eastAsia="MS Mincho" w:hAnsi="Arial" w:cs="Arial"/>
                <w:color w:val="000000"/>
                <w:kern w:val="24"/>
                <w:sz w:val="18"/>
                <w:szCs w:val="18"/>
              </w:rPr>
              <w:t> </w:t>
            </w:r>
          </w:p>
        </w:tc>
        <w:tc>
          <w:tcPr>
            <w:tcW w:w="992" w:type="dxa"/>
            <w:shd w:val="clear" w:color="auto" w:fill="auto"/>
            <w:vAlign w:val="center"/>
          </w:tcPr>
          <w:p w14:paraId="11DC92C7"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7.7</w:t>
            </w:r>
          </w:p>
        </w:tc>
        <w:tc>
          <w:tcPr>
            <w:tcW w:w="923" w:type="dxa"/>
            <w:shd w:val="clear" w:color="auto" w:fill="auto"/>
            <w:vAlign w:val="center"/>
          </w:tcPr>
          <w:p w14:paraId="55F7A007"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4.7</w:t>
            </w:r>
          </w:p>
        </w:tc>
        <w:tc>
          <w:tcPr>
            <w:tcW w:w="960" w:type="dxa"/>
            <w:shd w:val="clear" w:color="auto" w:fill="auto"/>
            <w:vAlign w:val="center"/>
          </w:tcPr>
          <w:p w14:paraId="17C30E2D"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2.9</w:t>
            </w:r>
          </w:p>
        </w:tc>
        <w:tc>
          <w:tcPr>
            <w:tcW w:w="851" w:type="dxa"/>
            <w:shd w:val="clear" w:color="auto" w:fill="auto"/>
            <w:vAlign w:val="center"/>
          </w:tcPr>
          <w:p w14:paraId="3103A1D3"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1.7</w:t>
            </w:r>
          </w:p>
        </w:tc>
        <w:tc>
          <w:tcPr>
            <w:tcW w:w="913" w:type="dxa"/>
            <w:shd w:val="clear" w:color="auto" w:fill="auto"/>
            <w:vAlign w:val="center"/>
          </w:tcPr>
          <w:p w14:paraId="7363EE72"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s="Arial"/>
                <w:color w:val="000000"/>
                <w:kern w:val="24"/>
                <w:sz w:val="18"/>
                <w:szCs w:val="18"/>
              </w:rPr>
              <w:t>FDD</w:t>
            </w:r>
          </w:p>
        </w:tc>
      </w:tr>
      <w:tr w:rsidR="00C76915" w:rsidRPr="00320140" w14:paraId="250E6CD1" w14:textId="77777777" w:rsidTr="00D33B12">
        <w:trPr>
          <w:trHeight w:val="288"/>
          <w:jc w:val="center"/>
        </w:trPr>
        <w:tc>
          <w:tcPr>
            <w:tcW w:w="2265" w:type="dxa"/>
            <w:vMerge/>
            <w:shd w:val="clear" w:color="auto" w:fill="auto"/>
            <w:vAlign w:val="center"/>
          </w:tcPr>
          <w:p w14:paraId="5CB57114" w14:textId="77777777" w:rsidR="00C76915" w:rsidRPr="00B667F0" w:rsidRDefault="00C76915" w:rsidP="00C76915">
            <w:pPr>
              <w:pStyle w:val="Web"/>
              <w:overflowPunct w:val="0"/>
              <w:spacing w:before="0" w:beforeAutospacing="0" w:after="0" w:afterAutospacing="0"/>
              <w:jc w:val="center"/>
              <w:rPr>
                <w:rFonts w:ascii="Arial" w:eastAsia="MS Mincho" w:hAnsi="Arial" w:cs="Arial"/>
                <w:color w:val="000000"/>
                <w:kern w:val="24"/>
                <w:sz w:val="18"/>
                <w:szCs w:val="18"/>
              </w:rPr>
            </w:pPr>
          </w:p>
        </w:tc>
        <w:tc>
          <w:tcPr>
            <w:tcW w:w="851" w:type="dxa"/>
            <w:shd w:val="clear" w:color="auto" w:fill="auto"/>
            <w:vAlign w:val="center"/>
          </w:tcPr>
          <w:p w14:paraId="37C00400" w14:textId="690403CA" w:rsidR="00C76915" w:rsidRPr="00B667F0" w:rsidRDefault="00C76915" w:rsidP="00C76915">
            <w:pPr>
              <w:pStyle w:val="Web"/>
              <w:overflowPunct w:val="0"/>
              <w:spacing w:before="0" w:beforeAutospacing="0" w:after="0" w:afterAutospacing="0"/>
              <w:jc w:val="center"/>
              <w:rPr>
                <w:rFonts w:ascii="Arial" w:eastAsia="MS Mincho" w:hAnsi="Arial" w:cs="Arial"/>
                <w:color w:val="000000"/>
                <w:kern w:val="24"/>
                <w:sz w:val="18"/>
                <w:szCs w:val="18"/>
              </w:rPr>
            </w:pPr>
            <w:r>
              <w:rPr>
                <w:rFonts w:ascii="Arial" w:eastAsia="MS Mincho" w:hAnsi="Arial" w:cs="Arial"/>
                <w:color w:val="000000"/>
                <w:kern w:val="24"/>
                <w:sz w:val="18"/>
                <w:szCs w:val="18"/>
              </w:rPr>
              <w:t>66</w:t>
            </w:r>
          </w:p>
        </w:tc>
        <w:tc>
          <w:tcPr>
            <w:tcW w:w="958" w:type="dxa"/>
            <w:shd w:val="clear" w:color="auto" w:fill="auto"/>
            <w:vAlign w:val="center"/>
          </w:tcPr>
          <w:p w14:paraId="5C6657E1" w14:textId="77777777" w:rsidR="00C76915" w:rsidRPr="00B667F0" w:rsidRDefault="00C76915" w:rsidP="00C76915">
            <w:pPr>
              <w:pStyle w:val="Web"/>
              <w:overflowPunct w:val="0"/>
              <w:spacing w:before="0" w:beforeAutospacing="0" w:after="0" w:afterAutospacing="0"/>
              <w:jc w:val="center"/>
              <w:rPr>
                <w:rFonts w:ascii="Arial" w:eastAsia="MS Mincho" w:hAnsi="Arial" w:cs="Arial"/>
                <w:color w:val="000000"/>
                <w:kern w:val="24"/>
                <w:sz w:val="18"/>
                <w:szCs w:val="18"/>
              </w:rPr>
            </w:pPr>
          </w:p>
        </w:tc>
        <w:tc>
          <w:tcPr>
            <w:tcW w:w="851" w:type="dxa"/>
            <w:shd w:val="clear" w:color="auto" w:fill="auto"/>
            <w:vAlign w:val="center"/>
          </w:tcPr>
          <w:p w14:paraId="5D463172" w14:textId="77777777" w:rsidR="00C76915" w:rsidRPr="00B667F0" w:rsidRDefault="00C76915" w:rsidP="00C76915">
            <w:pPr>
              <w:pStyle w:val="Web"/>
              <w:overflowPunct w:val="0"/>
              <w:spacing w:before="0" w:beforeAutospacing="0" w:after="0" w:afterAutospacing="0"/>
              <w:jc w:val="center"/>
              <w:rPr>
                <w:rFonts w:ascii="Arial" w:eastAsia="MS Mincho" w:hAnsi="Arial" w:cs="Arial"/>
                <w:color w:val="000000"/>
                <w:kern w:val="24"/>
                <w:sz w:val="18"/>
                <w:szCs w:val="18"/>
              </w:rPr>
            </w:pPr>
          </w:p>
        </w:tc>
        <w:tc>
          <w:tcPr>
            <w:tcW w:w="992" w:type="dxa"/>
            <w:shd w:val="clear" w:color="auto" w:fill="auto"/>
          </w:tcPr>
          <w:p w14:paraId="68E3D307" w14:textId="2354E449" w:rsidR="00C76915" w:rsidRPr="00C76915" w:rsidRDefault="00C76915" w:rsidP="00C76915">
            <w:pPr>
              <w:pStyle w:val="Web"/>
              <w:overflowPunct w:val="0"/>
              <w:spacing w:before="0" w:beforeAutospacing="0" w:after="0" w:afterAutospacing="0"/>
              <w:jc w:val="center"/>
              <w:rPr>
                <w:rFonts w:ascii="Arial" w:hAnsi="Arial" w:cs="Arial"/>
                <w:color w:val="000000"/>
                <w:kern w:val="24"/>
                <w:sz w:val="18"/>
                <w:szCs w:val="18"/>
              </w:rPr>
            </w:pPr>
            <w:r w:rsidRPr="00C76915">
              <w:rPr>
                <w:rFonts w:ascii="Arial" w:hAnsi="Arial" w:cs="Arial"/>
                <w:sz w:val="18"/>
                <w:szCs w:val="18"/>
              </w:rPr>
              <w:t>-99.2</w:t>
            </w:r>
          </w:p>
        </w:tc>
        <w:tc>
          <w:tcPr>
            <w:tcW w:w="923" w:type="dxa"/>
            <w:shd w:val="clear" w:color="auto" w:fill="auto"/>
          </w:tcPr>
          <w:p w14:paraId="0723B3F9" w14:textId="7F0114BF" w:rsidR="00C76915" w:rsidRPr="00C76915" w:rsidRDefault="00C76915" w:rsidP="00C76915">
            <w:pPr>
              <w:pStyle w:val="Web"/>
              <w:overflowPunct w:val="0"/>
              <w:spacing w:before="0" w:beforeAutospacing="0" w:after="0" w:afterAutospacing="0"/>
              <w:jc w:val="center"/>
              <w:rPr>
                <w:rFonts w:ascii="Arial" w:hAnsi="Arial" w:cs="Arial"/>
                <w:color w:val="000000"/>
                <w:kern w:val="24"/>
                <w:sz w:val="18"/>
                <w:szCs w:val="18"/>
              </w:rPr>
            </w:pPr>
            <w:r w:rsidRPr="00C76915">
              <w:rPr>
                <w:rFonts w:ascii="Arial" w:hAnsi="Arial" w:cs="Arial"/>
                <w:sz w:val="18"/>
                <w:szCs w:val="18"/>
              </w:rPr>
              <w:t>-96.2</w:t>
            </w:r>
          </w:p>
        </w:tc>
        <w:tc>
          <w:tcPr>
            <w:tcW w:w="960" w:type="dxa"/>
            <w:shd w:val="clear" w:color="auto" w:fill="auto"/>
          </w:tcPr>
          <w:p w14:paraId="7FBC17AB" w14:textId="184A94A7" w:rsidR="00C76915" w:rsidRPr="00C76915" w:rsidRDefault="00C76915" w:rsidP="00C76915">
            <w:pPr>
              <w:pStyle w:val="Web"/>
              <w:overflowPunct w:val="0"/>
              <w:spacing w:before="0" w:beforeAutospacing="0" w:after="0" w:afterAutospacing="0"/>
              <w:jc w:val="center"/>
              <w:rPr>
                <w:rFonts w:ascii="Arial" w:hAnsi="Arial" w:cs="Arial"/>
                <w:color w:val="000000"/>
                <w:kern w:val="24"/>
                <w:sz w:val="18"/>
                <w:szCs w:val="18"/>
              </w:rPr>
            </w:pPr>
            <w:r w:rsidRPr="00C76915">
              <w:rPr>
                <w:rFonts w:ascii="Arial" w:hAnsi="Arial" w:cs="Arial"/>
                <w:sz w:val="18"/>
                <w:szCs w:val="18"/>
              </w:rPr>
              <w:t>-94.4</w:t>
            </w:r>
          </w:p>
        </w:tc>
        <w:tc>
          <w:tcPr>
            <w:tcW w:w="851" w:type="dxa"/>
            <w:shd w:val="clear" w:color="auto" w:fill="auto"/>
          </w:tcPr>
          <w:p w14:paraId="6DE4EE82" w14:textId="239ED04A" w:rsidR="00C76915" w:rsidRPr="00C76915" w:rsidRDefault="00C76915" w:rsidP="00C76915">
            <w:pPr>
              <w:pStyle w:val="Web"/>
              <w:overflowPunct w:val="0"/>
              <w:spacing w:before="0" w:beforeAutospacing="0" w:after="0" w:afterAutospacing="0"/>
              <w:jc w:val="center"/>
              <w:rPr>
                <w:rFonts w:ascii="Arial" w:hAnsi="Arial" w:cs="Arial"/>
                <w:color w:val="000000"/>
                <w:kern w:val="24"/>
                <w:sz w:val="18"/>
                <w:szCs w:val="18"/>
              </w:rPr>
            </w:pPr>
            <w:r w:rsidRPr="00C76915">
              <w:rPr>
                <w:rFonts w:ascii="Arial" w:hAnsi="Arial" w:cs="Arial"/>
                <w:sz w:val="18"/>
                <w:szCs w:val="18"/>
              </w:rPr>
              <w:t>-93.2</w:t>
            </w:r>
          </w:p>
        </w:tc>
        <w:tc>
          <w:tcPr>
            <w:tcW w:w="913" w:type="dxa"/>
            <w:shd w:val="clear" w:color="auto" w:fill="auto"/>
            <w:vAlign w:val="center"/>
          </w:tcPr>
          <w:p w14:paraId="029EE6F1" w14:textId="0843CC2B" w:rsidR="00C76915" w:rsidRPr="00B667F0" w:rsidRDefault="00C76915" w:rsidP="00C76915">
            <w:pPr>
              <w:pStyle w:val="Web"/>
              <w:overflowPunct w:val="0"/>
              <w:spacing w:before="0" w:beforeAutospacing="0" w:after="0" w:afterAutospacing="0"/>
              <w:jc w:val="center"/>
              <w:rPr>
                <w:rFonts w:ascii="Arial" w:hAnsi="Arial" w:cs="Arial"/>
                <w:color w:val="000000"/>
                <w:kern w:val="24"/>
                <w:sz w:val="18"/>
                <w:szCs w:val="18"/>
                <w:lang w:eastAsia="zh-TW"/>
              </w:rPr>
            </w:pPr>
            <w:r>
              <w:rPr>
                <w:rFonts w:ascii="Arial" w:hAnsi="Arial" w:cs="Arial" w:hint="eastAsia"/>
                <w:color w:val="000000"/>
                <w:kern w:val="24"/>
                <w:sz w:val="18"/>
                <w:szCs w:val="18"/>
                <w:lang w:eastAsia="zh-TW"/>
              </w:rPr>
              <w:t>FDD</w:t>
            </w:r>
          </w:p>
        </w:tc>
      </w:tr>
      <w:tr w:rsidR="00A90D4B" w:rsidRPr="00320140" w14:paraId="053376C6" w14:textId="77777777" w:rsidTr="00B90C6F">
        <w:trPr>
          <w:trHeight w:val="288"/>
          <w:jc w:val="center"/>
        </w:trPr>
        <w:tc>
          <w:tcPr>
            <w:tcW w:w="2265" w:type="dxa"/>
            <w:vMerge/>
            <w:shd w:val="clear" w:color="auto" w:fill="auto"/>
            <w:vAlign w:val="center"/>
          </w:tcPr>
          <w:p w14:paraId="3571496C" w14:textId="77777777" w:rsidR="00A90D4B" w:rsidRPr="00363357" w:rsidRDefault="00A90D4B" w:rsidP="00B90C6F">
            <w:pPr>
              <w:pStyle w:val="TAC"/>
            </w:pPr>
          </w:p>
        </w:tc>
        <w:tc>
          <w:tcPr>
            <w:tcW w:w="851" w:type="dxa"/>
            <w:shd w:val="clear" w:color="auto" w:fill="auto"/>
            <w:vAlign w:val="center"/>
          </w:tcPr>
          <w:p w14:paraId="561A8741" w14:textId="77777777" w:rsidR="00A90D4B" w:rsidRPr="00DE3E90" w:rsidRDefault="00A90D4B" w:rsidP="00B90C6F">
            <w:pPr>
              <w:pStyle w:val="TAC"/>
              <w:rPr>
                <w:vertAlign w:val="superscript"/>
                <w:lang w:eastAsia="zh-CN"/>
              </w:rPr>
            </w:pPr>
            <w:r w:rsidRPr="00B667F0">
              <w:rPr>
                <w:color w:val="000000"/>
                <w:kern w:val="24"/>
              </w:rPr>
              <w:t>71</w:t>
            </w:r>
          </w:p>
        </w:tc>
        <w:tc>
          <w:tcPr>
            <w:tcW w:w="958" w:type="dxa"/>
            <w:shd w:val="clear" w:color="auto" w:fill="auto"/>
            <w:vAlign w:val="center"/>
          </w:tcPr>
          <w:p w14:paraId="52C3AC58" w14:textId="77777777" w:rsidR="00A90D4B" w:rsidRPr="00363357" w:rsidRDefault="00A90D4B" w:rsidP="00B90C6F">
            <w:pPr>
              <w:pStyle w:val="TAC"/>
            </w:pPr>
            <w:r w:rsidRPr="00B667F0">
              <w:rPr>
                <w:color w:val="000000"/>
                <w:kern w:val="24"/>
              </w:rPr>
              <w:t> </w:t>
            </w:r>
          </w:p>
        </w:tc>
        <w:tc>
          <w:tcPr>
            <w:tcW w:w="851" w:type="dxa"/>
            <w:shd w:val="clear" w:color="auto" w:fill="auto"/>
            <w:vAlign w:val="center"/>
          </w:tcPr>
          <w:p w14:paraId="37B77CBE" w14:textId="77777777" w:rsidR="00A90D4B" w:rsidRPr="00363357" w:rsidRDefault="00A90D4B" w:rsidP="00B90C6F">
            <w:pPr>
              <w:pStyle w:val="TAC"/>
            </w:pPr>
            <w:r w:rsidRPr="00B667F0">
              <w:rPr>
                <w:color w:val="000000"/>
                <w:kern w:val="24"/>
              </w:rPr>
              <w:t> </w:t>
            </w:r>
          </w:p>
        </w:tc>
        <w:tc>
          <w:tcPr>
            <w:tcW w:w="992" w:type="dxa"/>
            <w:shd w:val="clear" w:color="auto" w:fill="auto"/>
            <w:vAlign w:val="center"/>
          </w:tcPr>
          <w:p w14:paraId="15395786" w14:textId="77777777" w:rsidR="00A90D4B" w:rsidRPr="00363357" w:rsidRDefault="00A90D4B" w:rsidP="00B90C6F">
            <w:pPr>
              <w:pStyle w:val="TAC"/>
              <w:rPr>
                <w:lang w:eastAsia="zh-CN"/>
              </w:rPr>
            </w:pPr>
            <w:r w:rsidRPr="00B667F0">
              <w:rPr>
                <w:color w:val="000000"/>
                <w:kern w:val="24"/>
              </w:rPr>
              <w:t>-70.4</w:t>
            </w:r>
          </w:p>
        </w:tc>
        <w:tc>
          <w:tcPr>
            <w:tcW w:w="923" w:type="dxa"/>
            <w:shd w:val="clear" w:color="auto" w:fill="auto"/>
            <w:vAlign w:val="center"/>
          </w:tcPr>
          <w:p w14:paraId="53DF62A1" w14:textId="77777777" w:rsidR="00A90D4B" w:rsidRPr="00363357" w:rsidRDefault="00A90D4B" w:rsidP="00B90C6F">
            <w:pPr>
              <w:pStyle w:val="TAC"/>
              <w:rPr>
                <w:lang w:eastAsia="zh-CN"/>
              </w:rPr>
            </w:pPr>
            <w:r w:rsidRPr="00B667F0">
              <w:rPr>
                <w:color w:val="000000"/>
                <w:kern w:val="24"/>
              </w:rPr>
              <w:t>-70.4</w:t>
            </w:r>
          </w:p>
        </w:tc>
        <w:tc>
          <w:tcPr>
            <w:tcW w:w="960" w:type="dxa"/>
            <w:shd w:val="clear" w:color="auto" w:fill="auto"/>
            <w:vAlign w:val="center"/>
          </w:tcPr>
          <w:p w14:paraId="3BD7A81C" w14:textId="77777777" w:rsidR="00A90D4B" w:rsidRPr="00363357" w:rsidRDefault="00A90D4B" w:rsidP="00B90C6F">
            <w:pPr>
              <w:pStyle w:val="TAC"/>
              <w:rPr>
                <w:lang w:eastAsia="zh-CN"/>
              </w:rPr>
            </w:pPr>
            <w:r w:rsidRPr="00B667F0">
              <w:rPr>
                <w:color w:val="000000"/>
                <w:kern w:val="24"/>
              </w:rPr>
              <w:t>-70.4</w:t>
            </w:r>
          </w:p>
        </w:tc>
        <w:tc>
          <w:tcPr>
            <w:tcW w:w="851" w:type="dxa"/>
            <w:shd w:val="clear" w:color="auto" w:fill="auto"/>
            <w:vAlign w:val="center"/>
          </w:tcPr>
          <w:p w14:paraId="5B590A0B" w14:textId="77777777" w:rsidR="00A90D4B" w:rsidRPr="00363357" w:rsidRDefault="00A90D4B" w:rsidP="00B90C6F">
            <w:pPr>
              <w:pStyle w:val="TAC"/>
              <w:rPr>
                <w:lang w:eastAsia="zh-CN"/>
              </w:rPr>
            </w:pPr>
            <w:r w:rsidRPr="00B667F0">
              <w:rPr>
                <w:color w:val="000000"/>
                <w:kern w:val="24"/>
              </w:rPr>
              <w:t>-70.4</w:t>
            </w:r>
          </w:p>
        </w:tc>
        <w:tc>
          <w:tcPr>
            <w:tcW w:w="913" w:type="dxa"/>
            <w:shd w:val="clear" w:color="auto" w:fill="auto"/>
            <w:vAlign w:val="center"/>
          </w:tcPr>
          <w:p w14:paraId="01E339F7" w14:textId="77777777" w:rsidR="00A90D4B" w:rsidRPr="00363357" w:rsidRDefault="00A90D4B" w:rsidP="00B90C6F">
            <w:pPr>
              <w:pStyle w:val="TAC"/>
            </w:pPr>
            <w:r>
              <w:rPr>
                <w:color w:val="000000"/>
                <w:kern w:val="24"/>
              </w:rPr>
              <w:t>F</w:t>
            </w:r>
            <w:r w:rsidRPr="00B667F0">
              <w:rPr>
                <w:color w:val="000000"/>
                <w:kern w:val="24"/>
              </w:rPr>
              <w:t>DD</w:t>
            </w:r>
          </w:p>
        </w:tc>
      </w:tr>
      <w:tr w:rsidR="00A90D4B" w:rsidRPr="00320140" w14:paraId="04ABC947" w14:textId="77777777" w:rsidTr="00B90C6F">
        <w:trPr>
          <w:trHeight w:val="1830"/>
          <w:jc w:val="center"/>
        </w:trPr>
        <w:tc>
          <w:tcPr>
            <w:tcW w:w="9564" w:type="dxa"/>
            <w:gridSpan w:val="9"/>
            <w:shd w:val="clear" w:color="auto" w:fill="auto"/>
          </w:tcPr>
          <w:p w14:paraId="22604CB2" w14:textId="77777777" w:rsidR="00A90D4B" w:rsidRPr="00DF34B8" w:rsidRDefault="00A90D4B" w:rsidP="00B90C6F">
            <w:pPr>
              <w:pStyle w:val="TAN"/>
              <w:rPr>
                <w:sz w:val="8"/>
                <w:szCs w:val="8"/>
              </w:rPr>
            </w:pPr>
          </w:p>
          <w:p w14:paraId="636B0D10" w14:textId="77777777" w:rsidR="00A90D4B" w:rsidRPr="00363357" w:rsidRDefault="00A90D4B" w:rsidP="00B90C6F">
            <w:pPr>
              <w:pStyle w:val="TAN"/>
              <w:rPr>
                <w:lang w:val="en-US"/>
              </w:rPr>
            </w:pPr>
            <w:r w:rsidRPr="00363357">
              <w:t>NOTE 15: These requirements apply when there is at least one individual RE within the downlink transmission bandwidth of the victim (lower) band for which the 3</w:t>
            </w:r>
            <w:r w:rsidRPr="00363357">
              <w:rPr>
                <w:vertAlign w:val="superscript"/>
              </w:rPr>
              <w:t>rd</w:t>
            </w:r>
            <w:r w:rsidRPr="00363357">
              <w:t xml:space="preserve"> harmonic is within the uplink transmission band</w:t>
            </w:r>
            <w:r>
              <w:t>width or the uplink adjacent</w:t>
            </w:r>
            <w:r w:rsidRPr="00363357">
              <w:t xml:space="preserve"> channel’s transmission bandwidth of an aggressor (higher) band.</w:t>
            </w:r>
          </w:p>
          <w:p w14:paraId="1CE1098D" w14:textId="5E2817C9" w:rsidR="00A90D4B" w:rsidRPr="00363357" w:rsidRDefault="00A90D4B" w:rsidP="00B90C6F">
            <w:pPr>
              <w:pStyle w:val="TAN"/>
            </w:pPr>
            <w:r w:rsidRPr="00363357">
              <w:t>NOTE 16: The requirements should be verified for UL EARFCN of the aggressor (higher) band (superscr</w:t>
            </w:r>
            <w:r>
              <w:t xml:space="preserve">ipt HB) such that </w:t>
            </w:r>
            <w:r w:rsidRPr="005D7A6F">
              <w:rPr>
                <w:rFonts w:ascii="Times New Roman" w:hAnsi="Times New Roman"/>
                <w:position w:val="-16"/>
                <w:sz w:val="20"/>
                <w:lang w:eastAsia="zh-CN"/>
              </w:rPr>
              <w:object w:dxaOrig="2040" w:dyaOrig="435" w14:anchorId="32E47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21.9pt" o:ole="">
                  <v:imagedata r:id="rId8" o:title=""/>
                </v:shape>
                <o:OLEObject Type="Embed" ProgID="Equation.DSMT4" ShapeID="_x0000_i1025" DrawAspect="Content" ObjectID="_1584289975" r:id="rId9"/>
              </w:object>
            </w:r>
            <w:r>
              <w:t xml:space="preserve"> in MHz and</w:t>
            </w:r>
            <w:r w:rsidRPr="00363357">
              <w:t xml:space="preserve"> </w:t>
            </w:r>
            <w:r w:rsidRPr="005D7A6F">
              <w:rPr>
                <w:position w:val="-14"/>
                <w:lang w:eastAsia="zh-CN"/>
              </w:rPr>
              <w:object w:dxaOrig="4900" w:dyaOrig="400" w14:anchorId="017F222F">
                <v:shape id="_x0000_i1026" type="#_x0000_t75" style="width:204.1pt;height:16.9pt" o:ole="">
                  <v:imagedata r:id="rId10" o:title=""/>
                </v:shape>
                <o:OLEObject Type="Embed" ProgID="Equation.DSMT4" ShapeID="_x0000_i1026" DrawAspect="Content" ObjectID="_1584289976" r:id="rId11"/>
              </w:object>
            </w:r>
            <w:r>
              <w:rPr>
                <w:lang w:eastAsia="zh-CN"/>
              </w:rPr>
              <w:t xml:space="preserve"> </w:t>
            </w:r>
            <w:r w:rsidRPr="00363357">
              <w:t xml:space="preserve">with </w:t>
            </w:r>
            <w:r w:rsidRPr="005D7A6F">
              <w:rPr>
                <w:noProof/>
                <w:position w:val="-10"/>
                <w:lang w:val="en-US" w:eastAsia="zh-TW"/>
              </w:rPr>
              <w:drawing>
                <wp:inline distT="0" distB="0" distL="0" distR="0" wp14:anchorId="054F04C6" wp14:editId="0EEABB82">
                  <wp:extent cx="270510" cy="23050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sidRPr="00363357">
              <w:t xml:space="preserve"> the carrier frequency in the victim (lower) band and </w:t>
            </w:r>
            <w:r w:rsidRPr="005D7A6F">
              <w:rPr>
                <w:noProof/>
                <w:position w:val="-12"/>
                <w:lang w:val="en-US" w:eastAsia="zh-TW"/>
              </w:rPr>
              <w:drawing>
                <wp:inline distT="0" distB="0" distL="0" distR="0" wp14:anchorId="4376CD0A" wp14:editId="3B58560A">
                  <wp:extent cx="572770" cy="238760"/>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sidRPr="00363357">
              <w:t> the channel bandwidth configured in the higher band.</w:t>
            </w:r>
          </w:p>
          <w:p w14:paraId="00382338" w14:textId="77777777" w:rsidR="00A90D4B" w:rsidRPr="00DE3E90" w:rsidRDefault="00A90D4B" w:rsidP="00B90C6F">
            <w:pPr>
              <w:pStyle w:val="TAN"/>
              <w:ind w:left="0" w:firstLine="0"/>
              <w:rPr>
                <w:color w:val="FF0000"/>
                <w:lang w:val="en-US"/>
              </w:rPr>
            </w:pPr>
          </w:p>
        </w:tc>
      </w:tr>
    </w:tbl>
    <w:p w14:paraId="4D556988" w14:textId="77777777" w:rsidR="00A90D4B" w:rsidRPr="00057F73" w:rsidRDefault="00A90D4B" w:rsidP="00A90D4B">
      <w:pPr>
        <w:rPr>
          <w:lang w:val="en-US"/>
        </w:rPr>
      </w:pPr>
    </w:p>
    <w:bookmarkEnd w:id="1"/>
    <w:p w14:paraId="680B62C4" w14:textId="06D05C4B" w:rsidR="001A1177" w:rsidRPr="001A1177" w:rsidRDefault="00047DFE" w:rsidP="001A1177">
      <w:pPr>
        <w:jc w:val="center"/>
        <w:rPr>
          <w:rFonts w:ascii="Arial" w:hAnsi="Arial" w:cs="Arial"/>
          <w:lang w:val="en-US"/>
        </w:rPr>
      </w:pPr>
      <w:r w:rsidRPr="00047DFE">
        <w:rPr>
          <w:rFonts w:ascii="Arial" w:hAnsi="Arial" w:cs="Arial"/>
          <w:b/>
          <w:lang w:val="en-US"/>
        </w:rPr>
        <w:t>Table 7.3.1A-0b</w:t>
      </w:r>
      <w:r w:rsidR="001A1177" w:rsidRPr="001A1177">
        <w:rPr>
          <w:rFonts w:ascii="Arial" w:hAnsi="Arial" w:cs="Arial"/>
          <w:b/>
        </w:rPr>
        <w:t xml:space="preserve"> Reference sensitivity for carrier aggregation QPSK PREFSENS, CA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1A1177" w14:paraId="795AE2A8" w14:textId="77777777" w:rsidTr="00B90C6F">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14:paraId="17D8F5D0" w14:textId="77777777" w:rsidR="001A1177" w:rsidRDefault="001A1177" w:rsidP="00B90C6F">
            <w:pPr>
              <w:pStyle w:val="TAH"/>
            </w:pPr>
            <w:r>
              <w:lastRenderedPageBreak/>
              <w:t>E-UTRA Band / Channel bandwidth of the high band / N</w:t>
            </w:r>
            <w:r>
              <w:rPr>
                <w:vertAlign w:val="subscript"/>
              </w:rPr>
              <w:t>RB</w:t>
            </w:r>
            <w:r>
              <w:t xml:space="preserve"> / Duplex mode</w:t>
            </w:r>
          </w:p>
        </w:tc>
      </w:tr>
      <w:tr w:rsidR="001A1177" w14:paraId="05E4BDF4" w14:textId="77777777" w:rsidTr="00B90C6F">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14:paraId="2EB64CC8" w14:textId="77777777" w:rsidR="001A1177" w:rsidRDefault="001A1177" w:rsidP="00B90C6F">
            <w:pPr>
              <w:pStyle w:val="TAH"/>
            </w:pPr>
            <w: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22AC50FA" w14:textId="77777777" w:rsidR="001A1177" w:rsidRDefault="001A1177" w:rsidP="00B90C6F">
            <w:pPr>
              <w:pStyle w:val="TAH"/>
            </w:pPr>
            <w: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14:paraId="47AB42C3" w14:textId="77777777" w:rsidR="001A1177" w:rsidRDefault="001A1177" w:rsidP="00B90C6F">
            <w:pPr>
              <w:pStyle w:val="TAH"/>
            </w:pPr>
            <w: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02D18AC" w14:textId="77777777" w:rsidR="001A1177" w:rsidRDefault="001A1177" w:rsidP="00B90C6F">
            <w:pPr>
              <w:pStyle w:val="TAH"/>
            </w:pPr>
            <w: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2D182C31" w14:textId="77777777" w:rsidR="001A1177" w:rsidRDefault="001A1177" w:rsidP="00B90C6F">
            <w:pPr>
              <w:pStyle w:val="TAH"/>
            </w:pPr>
            <w: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3642600" w14:textId="77777777" w:rsidR="001A1177" w:rsidRDefault="001A1177" w:rsidP="00B90C6F">
            <w:pPr>
              <w:pStyle w:val="TAH"/>
            </w:pPr>
            <w: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04128B72" w14:textId="77777777" w:rsidR="001A1177" w:rsidRDefault="001A1177" w:rsidP="00B90C6F">
            <w:pPr>
              <w:pStyle w:val="TAH"/>
            </w:pPr>
            <w: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7C45CA" w14:textId="77777777" w:rsidR="001A1177" w:rsidRDefault="001A1177" w:rsidP="00B90C6F">
            <w:pPr>
              <w:pStyle w:val="TAH"/>
            </w:pPr>
            <w: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8E4B1E" w14:textId="77777777" w:rsidR="001A1177" w:rsidRDefault="001A1177" w:rsidP="00B90C6F">
            <w:pPr>
              <w:pStyle w:val="TAH"/>
            </w:pPr>
            <w:r>
              <w:t>Duplex mode</w:t>
            </w:r>
          </w:p>
        </w:tc>
      </w:tr>
      <w:tr w:rsidR="001A1177" w14:paraId="439991C7" w14:textId="77777777" w:rsidTr="00B90C6F">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14:paraId="3357FD74" w14:textId="1B908B0B" w:rsidR="001A1177" w:rsidRDefault="001A1177" w:rsidP="00B90C6F">
            <w:pPr>
              <w:pStyle w:val="TAC"/>
              <w:rPr>
                <w:rFonts w:eastAsia="Times New Roman"/>
              </w:rPr>
            </w:pPr>
            <w:r>
              <w:t>CA_</w:t>
            </w:r>
            <w:r w:rsidR="00486397">
              <w:t>2A-66C-71A</w:t>
            </w:r>
          </w:p>
        </w:tc>
        <w:tc>
          <w:tcPr>
            <w:tcW w:w="786" w:type="dxa"/>
            <w:tcBorders>
              <w:top w:val="single" w:sz="4" w:space="0" w:color="auto"/>
              <w:left w:val="single" w:sz="4" w:space="0" w:color="auto"/>
              <w:bottom w:val="single" w:sz="4" w:space="0" w:color="auto"/>
              <w:right w:val="single" w:sz="4" w:space="0" w:color="auto"/>
            </w:tcBorders>
            <w:vAlign w:val="center"/>
            <w:hideMark/>
          </w:tcPr>
          <w:p w14:paraId="51A30D60" w14:textId="77777777" w:rsidR="001A1177" w:rsidRDefault="001A1177" w:rsidP="00B90C6F">
            <w:pPr>
              <w:pStyle w:val="TAC"/>
            </w:pPr>
            <w:r>
              <w:t>2</w:t>
            </w:r>
          </w:p>
        </w:tc>
        <w:tc>
          <w:tcPr>
            <w:tcW w:w="785" w:type="dxa"/>
            <w:tcBorders>
              <w:top w:val="single" w:sz="4" w:space="0" w:color="auto"/>
              <w:left w:val="single" w:sz="4" w:space="0" w:color="auto"/>
              <w:bottom w:val="single" w:sz="4" w:space="0" w:color="auto"/>
              <w:right w:val="single" w:sz="4" w:space="0" w:color="auto"/>
            </w:tcBorders>
            <w:vAlign w:val="center"/>
          </w:tcPr>
          <w:p w14:paraId="77450B97" w14:textId="77777777" w:rsidR="001A1177" w:rsidRDefault="001A1177" w:rsidP="00B90C6F">
            <w:pPr>
              <w:pStyle w:val="TAC"/>
            </w:pPr>
          </w:p>
        </w:tc>
        <w:tc>
          <w:tcPr>
            <w:tcW w:w="784" w:type="dxa"/>
            <w:tcBorders>
              <w:top w:val="single" w:sz="4" w:space="0" w:color="auto"/>
              <w:left w:val="single" w:sz="4" w:space="0" w:color="auto"/>
              <w:bottom w:val="single" w:sz="4" w:space="0" w:color="auto"/>
              <w:right w:val="single" w:sz="4" w:space="0" w:color="auto"/>
            </w:tcBorders>
            <w:vAlign w:val="center"/>
          </w:tcPr>
          <w:p w14:paraId="2EDA9964" w14:textId="77777777" w:rsidR="001A1177" w:rsidRDefault="001A1177" w:rsidP="00B90C6F">
            <w:pPr>
              <w:pStyle w:val="TAC"/>
            </w:pPr>
          </w:p>
        </w:tc>
        <w:tc>
          <w:tcPr>
            <w:tcW w:w="784" w:type="dxa"/>
            <w:tcBorders>
              <w:top w:val="single" w:sz="4" w:space="0" w:color="auto"/>
              <w:left w:val="single" w:sz="4" w:space="0" w:color="auto"/>
              <w:bottom w:val="single" w:sz="4" w:space="0" w:color="auto"/>
              <w:right w:val="single" w:sz="4" w:space="0" w:color="auto"/>
            </w:tcBorders>
            <w:vAlign w:val="center"/>
          </w:tcPr>
          <w:p w14:paraId="133B5CC9" w14:textId="77777777" w:rsidR="001A1177" w:rsidRPr="00B90C6F" w:rsidRDefault="001A1177" w:rsidP="00B90C6F">
            <w:pPr>
              <w:pStyle w:val="TAC"/>
              <w:rPr>
                <w:rFonts w:eastAsia="新細明體"/>
                <w:lang w:eastAsia="zh-TW"/>
              </w:rPr>
            </w:pPr>
            <w:r>
              <w:rPr>
                <w:rFonts w:eastAsia="新細明體" w:hint="eastAsia"/>
                <w:lang w:eastAsia="zh-TW"/>
              </w:rPr>
              <w:t>25</w:t>
            </w:r>
          </w:p>
        </w:tc>
        <w:tc>
          <w:tcPr>
            <w:tcW w:w="784" w:type="dxa"/>
            <w:tcBorders>
              <w:top w:val="single" w:sz="4" w:space="0" w:color="auto"/>
              <w:left w:val="single" w:sz="4" w:space="0" w:color="auto"/>
              <w:bottom w:val="single" w:sz="4" w:space="0" w:color="auto"/>
              <w:right w:val="single" w:sz="4" w:space="0" w:color="auto"/>
            </w:tcBorders>
            <w:vAlign w:val="center"/>
          </w:tcPr>
          <w:p w14:paraId="67633B1F" w14:textId="77777777" w:rsidR="001A1177" w:rsidRPr="00B90C6F" w:rsidRDefault="001A1177" w:rsidP="00B90C6F">
            <w:pPr>
              <w:pStyle w:val="TAC"/>
              <w:rPr>
                <w:rFonts w:eastAsia="新細明體"/>
                <w:lang w:eastAsia="zh-TW"/>
              </w:rPr>
            </w:pPr>
            <w:r>
              <w:rPr>
                <w:rFonts w:eastAsia="新細明體"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14:paraId="64E005A0" w14:textId="77777777" w:rsidR="001A1177" w:rsidRPr="00B90C6F" w:rsidRDefault="001A1177" w:rsidP="00B90C6F">
            <w:pPr>
              <w:pStyle w:val="TAC"/>
              <w:rPr>
                <w:rFonts w:eastAsia="新細明體"/>
                <w:lang w:eastAsia="zh-TW"/>
              </w:rPr>
            </w:pPr>
            <w:r>
              <w:rPr>
                <w:rFonts w:eastAsia="新細明體"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14:paraId="0144C483" w14:textId="77777777" w:rsidR="001A1177" w:rsidRPr="00B90C6F" w:rsidRDefault="001A1177" w:rsidP="00B90C6F">
            <w:pPr>
              <w:pStyle w:val="TAC"/>
              <w:rPr>
                <w:rFonts w:eastAsia="新細明體"/>
                <w:lang w:eastAsia="zh-TW"/>
              </w:rPr>
            </w:pPr>
            <w:r>
              <w:rPr>
                <w:rFonts w:eastAsia="新細明體" w:hint="eastAsia"/>
                <w:lang w:eastAsia="zh-TW"/>
              </w:rPr>
              <w:t>50</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3392F5" w14:textId="77777777" w:rsidR="001A1177" w:rsidRDefault="001A1177" w:rsidP="00B90C6F">
            <w:pPr>
              <w:pStyle w:val="TAC"/>
            </w:pPr>
            <w:r>
              <w:t>FDD</w:t>
            </w:r>
          </w:p>
        </w:tc>
      </w:tr>
    </w:tbl>
    <w:p w14:paraId="60BE6C38" w14:textId="77777777" w:rsidR="00A90D4B" w:rsidRPr="00063118" w:rsidRDefault="00A90D4B" w:rsidP="00A90D4B">
      <w:pPr>
        <w:rPr>
          <w:lang w:val="en-US" w:eastAsia="zh-CN"/>
        </w:rPr>
      </w:pPr>
    </w:p>
    <w:p w14:paraId="6B29B0FD" w14:textId="044A83ED" w:rsidR="0066171C" w:rsidRPr="0066171C" w:rsidRDefault="00A90D4B" w:rsidP="00A90D4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 xml:space="preserve"> </w:t>
      </w:r>
      <w:r w:rsidR="0066171C" w:rsidRPr="0066171C">
        <w:rPr>
          <w:rFonts w:cs="Arial"/>
          <w:color w:val="0070C0"/>
          <w:sz w:val="28"/>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1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D9BFF" w14:textId="77777777" w:rsidR="00984DAB" w:rsidRDefault="00984DAB">
      <w:r>
        <w:separator/>
      </w:r>
    </w:p>
  </w:endnote>
  <w:endnote w:type="continuationSeparator" w:id="0">
    <w:p w14:paraId="60C497E1" w14:textId="77777777" w:rsidR="00984DAB" w:rsidRDefault="0098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E80E5F" w:rsidRPr="00E80E5F">
      <w:rPr>
        <w:rFonts w:ascii="Times New Roman" w:eastAsia="MS Gothic" w:hAnsi="Times New Roman" w:cs="Times New Roman"/>
        <w:b w:val="0"/>
        <w:i w:val="0"/>
        <w:sz w:val="20"/>
        <w:szCs w:val="20"/>
        <w:lang w:val="ja-JP"/>
      </w:rPr>
      <w:t>4</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4A3A1" w14:textId="77777777" w:rsidR="00984DAB" w:rsidRDefault="00984DAB">
      <w:r>
        <w:separator/>
      </w:r>
    </w:p>
  </w:footnote>
  <w:footnote w:type="continuationSeparator" w:id="0">
    <w:p w14:paraId="03AC44C4" w14:textId="77777777" w:rsidR="00984DAB" w:rsidRDefault="00984D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25D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47DFE"/>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5F25"/>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5841"/>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4CA4"/>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5715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177"/>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C777D"/>
    <w:rsid w:val="001D1BCC"/>
    <w:rsid w:val="001D3C08"/>
    <w:rsid w:val="001D4E95"/>
    <w:rsid w:val="001D5CB5"/>
    <w:rsid w:val="001D7948"/>
    <w:rsid w:val="001D7DDF"/>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1B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35E8"/>
    <w:rsid w:val="00266238"/>
    <w:rsid w:val="002677FD"/>
    <w:rsid w:val="00267F0B"/>
    <w:rsid w:val="0027263C"/>
    <w:rsid w:val="002731E7"/>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1263"/>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3F9C"/>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4778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0AB"/>
    <w:rsid w:val="00394D58"/>
    <w:rsid w:val="00396864"/>
    <w:rsid w:val="00397A5B"/>
    <w:rsid w:val="00397FE7"/>
    <w:rsid w:val="003A1328"/>
    <w:rsid w:val="003A1EB0"/>
    <w:rsid w:val="003A20AF"/>
    <w:rsid w:val="003A2CB4"/>
    <w:rsid w:val="003A2EF2"/>
    <w:rsid w:val="003A36AB"/>
    <w:rsid w:val="003A54C4"/>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3E88"/>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6397"/>
    <w:rsid w:val="004876B9"/>
    <w:rsid w:val="00490B2A"/>
    <w:rsid w:val="00490F28"/>
    <w:rsid w:val="00490F3D"/>
    <w:rsid w:val="004922D6"/>
    <w:rsid w:val="00493206"/>
    <w:rsid w:val="00493A79"/>
    <w:rsid w:val="00495296"/>
    <w:rsid w:val="00496522"/>
    <w:rsid w:val="004A0859"/>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2CFB"/>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9F8"/>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3922"/>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1B90"/>
    <w:rsid w:val="006E3FA7"/>
    <w:rsid w:val="006E41B8"/>
    <w:rsid w:val="006F0107"/>
    <w:rsid w:val="006F34DA"/>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0BB4"/>
    <w:rsid w:val="0074121A"/>
    <w:rsid w:val="0074280E"/>
    <w:rsid w:val="00743F22"/>
    <w:rsid w:val="00745D65"/>
    <w:rsid w:val="00747F4A"/>
    <w:rsid w:val="00751B52"/>
    <w:rsid w:val="0075223F"/>
    <w:rsid w:val="0075252A"/>
    <w:rsid w:val="00752A57"/>
    <w:rsid w:val="007544A7"/>
    <w:rsid w:val="00755461"/>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A7862"/>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46E4"/>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44AE"/>
    <w:rsid w:val="00887265"/>
    <w:rsid w:val="00887D71"/>
    <w:rsid w:val="00891034"/>
    <w:rsid w:val="00891129"/>
    <w:rsid w:val="008917B6"/>
    <w:rsid w:val="00891D1F"/>
    <w:rsid w:val="008921EC"/>
    <w:rsid w:val="008947B1"/>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4CA8"/>
    <w:rsid w:val="0095551B"/>
    <w:rsid w:val="009568FE"/>
    <w:rsid w:val="00960B44"/>
    <w:rsid w:val="00961551"/>
    <w:rsid w:val="00967431"/>
    <w:rsid w:val="00967672"/>
    <w:rsid w:val="0097108A"/>
    <w:rsid w:val="00971BD5"/>
    <w:rsid w:val="00974EA3"/>
    <w:rsid w:val="0098375E"/>
    <w:rsid w:val="00984DAB"/>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3345"/>
    <w:rsid w:val="00A765C4"/>
    <w:rsid w:val="00A82756"/>
    <w:rsid w:val="00A82E3C"/>
    <w:rsid w:val="00A838E4"/>
    <w:rsid w:val="00A843E0"/>
    <w:rsid w:val="00A8586E"/>
    <w:rsid w:val="00A87478"/>
    <w:rsid w:val="00A9077A"/>
    <w:rsid w:val="00A90D4B"/>
    <w:rsid w:val="00A9265C"/>
    <w:rsid w:val="00A9548A"/>
    <w:rsid w:val="00A9728E"/>
    <w:rsid w:val="00AA0963"/>
    <w:rsid w:val="00AA35A5"/>
    <w:rsid w:val="00AA7C0E"/>
    <w:rsid w:val="00AA7CA1"/>
    <w:rsid w:val="00AB00F9"/>
    <w:rsid w:val="00AB07B5"/>
    <w:rsid w:val="00AB0A81"/>
    <w:rsid w:val="00AC0568"/>
    <w:rsid w:val="00AC10C9"/>
    <w:rsid w:val="00AC14DB"/>
    <w:rsid w:val="00AC1F1B"/>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0B21"/>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0ED2"/>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7691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3F81"/>
    <w:rsid w:val="00CC45E0"/>
    <w:rsid w:val="00CC4F88"/>
    <w:rsid w:val="00CD2AA5"/>
    <w:rsid w:val="00CD3455"/>
    <w:rsid w:val="00CD5196"/>
    <w:rsid w:val="00CD76D9"/>
    <w:rsid w:val="00CD782E"/>
    <w:rsid w:val="00CE04F5"/>
    <w:rsid w:val="00CE1D20"/>
    <w:rsid w:val="00CE6299"/>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13A"/>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5F"/>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96B6F"/>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16B13"/>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09E3"/>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A647B"/>
    <w:rsid w:val="00FB1008"/>
    <w:rsid w:val="00FB14F2"/>
    <w:rsid w:val="00FB414C"/>
    <w:rsid w:val="00FB55F5"/>
    <w:rsid w:val="00FC0804"/>
    <w:rsid w:val="00FC0EEF"/>
    <w:rsid w:val="00FC29A6"/>
    <w:rsid w:val="00FC30BC"/>
    <w:rsid w:val="00FC3B6D"/>
    <w:rsid w:val="00FD21CA"/>
    <w:rsid w:val="00FD28BD"/>
    <w:rsid w:val="00FD3032"/>
    <w:rsid w:val="00FD30A6"/>
    <w:rsid w:val="00FD3298"/>
    <w:rsid w:val="00FD3A4E"/>
    <w:rsid w:val="00FD500C"/>
    <w:rsid w:val="00FE0231"/>
    <w:rsid w:val="00FE0407"/>
    <w:rsid w:val="00FE0984"/>
    <w:rsid w:val="00FE1F0D"/>
    <w:rsid w:val="00FE1F2F"/>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uiPriority w:val="99"/>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4F6B-21E4-4CA4-B6B5-4A1E9041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1287</Words>
  <Characters>7336</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8606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7</cp:revision>
  <cp:lastPrinted>2015-10-05T00:25:00Z</cp:lastPrinted>
  <dcterms:created xsi:type="dcterms:W3CDTF">2018-04-02T07:20:00Z</dcterms:created>
  <dcterms:modified xsi:type="dcterms:W3CDTF">2018-04-03T11:46:00Z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